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DE9" w:rsidRPr="00946939" w:rsidRDefault="00CA7DE9" w:rsidP="00CA7DE9">
      <w:pPr>
        <w:rPr>
          <w:i/>
        </w:rPr>
      </w:pPr>
      <w:bookmarkStart w:id="0" w:name="_GoBack"/>
      <w:bookmarkEnd w:id="0"/>
      <w:r w:rsidRPr="00946939">
        <w:rPr>
          <w:i/>
          <w:noProof/>
        </w:rPr>
        <w:drawing>
          <wp:anchor distT="0" distB="0" distL="0" distR="0" simplePos="0" relativeHeight="251660288" behindDoc="0" locked="0" layoutInCell="0" allowOverlap="0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2493010" cy="1078230"/>
            <wp:effectExtent l="0" t="0" r="0" b="0"/>
            <wp:wrapSquare wrapText="bothSides"/>
            <wp:docPr id="2" name="image0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.png"/>
                    <pic:cNvPicPr preferRelativeResize="0"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3010" cy="1078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A7DE9" w:rsidRDefault="001325FE" w:rsidP="001325FE">
      <w:pPr>
        <w:jc w:val="center"/>
        <w:rPr>
          <w:b/>
          <w:sz w:val="52"/>
          <w:szCs w:val="52"/>
        </w:rPr>
      </w:pPr>
      <w:r w:rsidRPr="001325FE">
        <w:rPr>
          <w:b/>
          <w:sz w:val="52"/>
          <w:szCs w:val="52"/>
        </w:rPr>
        <w:t xml:space="preserve">CE Workshop </w:t>
      </w:r>
      <w:r w:rsidR="00CA7DE9" w:rsidRPr="001325FE">
        <w:rPr>
          <w:b/>
          <w:sz w:val="52"/>
          <w:szCs w:val="52"/>
        </w:rPr>
        <w:t xml:space="preserve">Evaluation </w:t>
      </w:r>
      <w:r w:rsidRPr="001325FE">
        <w:rPr>
          <w:b/>
          <w:sz w:val="52"/>
          <w:szCs w:val="52"/>
        </w:rPr>
        <w:t>Form</w:t>
      </w:r>
    </w:p>
    <w:p w:rsidR="001325FE" w:rsidRPr="001325FE" w:rsidRDefault="001325FE" w:rsidP="001325FE">
      <w:pPr>
        <w:jc w:val="center"/>
        <w:rPr>
          <w:sz w:val="52"/>
          <w:szCs w:val="52"/>
        </w:rPr>
      </w:pPr>
      <w:r>
        <w:rPr>
          <w:b/>
          <w:sz w:val="52"/>
          <w:szCs w:val="52"/>
        </w:rPr>
        <w:t>Arrangement and Description Track</w:t>
      </w:r>
    </w:p>
    <w:p w:rsidR="00CA7DE9" w:rsidRDefault="00CA7DE9" w:rsidP="00CA7DE9"/>
    <w:p w:rsidR="009006DC" w:rsidRDefault="009006DC" w:rsidP="009006DC">
      <w:pPr>
        <w:rPr>
          <w:b/>
          <w:sz w:val="32"/>
          <w:szCs w:val="32"/>
          <w:u w:val="single"/>
        </w:rPr>
      </w:pPr>
      <w:r>
        <w:rPr>
          <w:sz w:val="32"/>
          <w:szCs w:val="32"/>
        </w:rPr>
        <w:t>Workshop</w:t>
      </w:r>
      <w:r w:rsidRPr="00CA7DE9">
        <w:rPr>
          <w:sz w:val="32"/>
          <w:szCs w:val="32"/>
        </w:rPr>
        <w:t xml:space="preserve"> </w:t>
      </w:r>
      <w:r>
        <w:rPr>
          <w:b/>
          <w:sz w:val="32"/>
          <w:szCs w:val="32"/>
          <w:u w:val="single"/>
        </w:rPr>
        <w:t>Evaluation</w:t>
      </w:r>
      <w:r w:rsidRPr="00CA7DE9">
        <w:rPr>
          <w:b/>
          <w:sz w:val="32"/>
          <w:szCs w:val="32"/>
          <w:u w:val="single"/>
        </w:rPr>
        <w:t xml:space="preserve"> Form:</w:t>
      </w:r>
    </w:p>
    <w:p w:rsidR="009006DC" w:rsidRDefault="009006DC" w:rsidP="009006DC">
      <w:pPr>
        <w:rPr>
          <w:b/>
          <w:sz w:val="32"/>
          <w:szCs w:val="32"/>
          <w:u w:val="single"/>
        </w:rPr>
      </w:pPr>
    </w:p>
    <w:tbl>
      <w:tblPr>
        <w:tblW w:w="14490" w:type="dxa"/>
        <w:tblInd w:w="-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70"/>
        <w:gridCol w:w="12420"/>
      </w:tblGrid>
      <w:tr w:rsidR="009006DC" w:rsidTr="006D5F69">
        <w:tc>
          <w:tcPr>
            <w:tcW w:w="2070" w:type="dxa"/>
            <w:tcMar>
              <w:left w:w="0" w:type="dxa"/>
              <w:right w:w="0" w:type="dxa"/>
            </w:tcMar>
            <w:vAlign w:val="center"/>
          </w:tcPr>
          <w:p w:rsidR="009006DC" w:rsidRPr="006D5F69" w:rsidRDefault="009006DC" w:rsidP="009006DC">
            <w:pPr>
              <w:rPr>
                <w:b/>
                <w:sz w:val="32"/>
                <w:szCs w:val="32"/>
              </w:rPr>
            </w:pPr>
            <w:r w:rsidRPr="006D5F69">
              <w:rPr>
                <w:b/>
                <w:color w:val="000000"/>
                <w:sz w:val="32"/>
                <w:szCs w:val="32"/>
              </w:rPr>
              <w:t xml:space="preserve">Title </w:t>
            </w:r>
          </w:p>
        </w:tc>
        <w:tc>
          <w:tcPr>
            <w:tcW w:w="12420" w:type="dxa"/>
            <w:tcMar>
              <w:left w:w="0" w:type="dxa"/>
              <w:right w:w="0" w:type="dxa"/>
            </w:tcMar>
            <w:vAlign w:val="center"/>
          </w:tcPr>
          <w:p w:rsidR="009006DC" w:rsidRDefault="00E8744A" w:rsidP="009006DC">
            <w:r>
              <w:t>Fundamentals of Encoded Archival Description and XSLT Stylesheets</w:t>
            </w:r>
          </w:p>
        </w:tc>
      </w:tr>
      <w:tr w:rsidR="006D5F69" w:rsidTr="006D5F69">
        <w:tc>
          <w:tcPr>
            <w:tcW w:w="2070" w:type="dxa"/>
            <w:tcMar>
              <w:left w:w="0" w:type="dxa"/>
              <w:right w:w="0" w:type="dxa"/>
            </w:tcMar>
            <w:vAlign w:val="center"/>
          </w:tcPr>
          <w:p w:rsidR="006D5F69" w:rsidRPr="006D5F69" w:rsidRDefault="006D5F69" w:rsidP="009006DC">
            <w:pPr>
              <w:rPr>
                <w:b/>
                <w:color w:val="000000"/>
                <w:sz w:val="32"/>
                <w:szCs w:val="32"/>
              </w:rPr>
            </w:pPr>
            <w:r w:rsidRPr="006D5F69">
              <w:rPr>
                <w:b/>
                <w:color w:val="000000"/>
                <w:sz w:val="32"/>
                <w:szCs w:val="32"/>
              </w:rPr>
              <w:t>Reviewer:</w:t>
            </w:r>
          </w:p>
        </w:tc>
        <w:tc>
          <w:tcPr>
            <w:tcW w:w="12420" w:type="dxa"/>
            <w:tcMar>
              <w:left w:w="0" w:type="dxa"/>
              <w:right w:w="0" w:type="dxa"/>
            </w:tcMar>
            <w:vAlign w:val="center"/>
          </w:tcPr>
          <w:p w:rsidR="006D5F69" w:rsidRDefault="00B90E2E" w:rsidP="009006DC">
            <w:r>
              <w:t>James Roth</w:t>
            </w:r>
          </w:p>
        </w:tc>
      </w:tr>
    </w:tbl>
    <w:p w:rsidR="009006DC" w:rsidRPr="00B82EBB" w:rsidRDefault="009006DC" w:rsidP="009006DC">
      <w:pPr>
        <w:pStyle w:val="Header"/>
        <w:tabs>
          <w:tab w:val="clear" w:pos="4320"/>
          <w:tab w:val="clear" w:pos="8640"/>
        </w:tabs>
        <w:rPr>
          <w:szCs w:val="24"/>
        </w:rPr>
      </w:pPr>
      <w:r w:rsidRPr="00B82EBB">
        <w:rPr>
          <w:szCs w:val="24"/>
        </w:rPr>
        <w:t xml:space="preserve">Directions:  </w:t>
      </w:r>
    </w:p>
    <w:p w:rsidR="009006DC" w:rsidRPr="00B82EBB" w:rsidRDefault="009006DC" w:rsidP="009006DC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szCs w:val="24"/>
        </w:rPr>
      </w:pPr>
      <w:r w:rsidRPr="00B82EBB">
        <w:rPr>
          <w:szCs w:val="24"/>
        </w:rPr>
        <w:t>Quantitative: Each item below begins with a</w:t>
      </w:r>
      <w:r w:rsidRPr="00B82EBB">
        <w:rPr>
          <w:b/>
          <w:bCs/>
          <w:szCs w:val="24"/>
        </w:rPr>
        <w:t xml:space="preserve"> </w:t>
      </w:r>
      <w:r w:rsidRPr="00D21879">
        <w:rPr>
          <w:b/>
          <w:bCs/>
          <w:szCs w:val="24"/>
        </w:rPr>
        <w:t>bolded</w:t>
      </w:r>
      <w:r w:rsidRPr="00B82EBB">
        <w:rPr>
          <w:szCs w:val="24"/>
        </w:rPr>
        <w:t xml:space="preserve"> statement. Score each with a 1-5 ranking to indicate your assessment of the veracity of that statement based on your review of workshop overviews/agendas, evaluations, and other materials.</w:t>
      </w:r>
    </w:p>
    <w:p w:rsidR="009006DC" w:rsidRPr="00B82EBB" w:rsidRDefault="009006DC" w:rsidP="009006DC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szCs w:val="24"/>
        </w:rPr>
      </w:pPr>
      <w:r w:rsidRPr="00B82EBB">
        <w:rPr>
          <w:szCs w:val="24"/>
        </w:rPr>
        <w:t>Qualitative: In the comments section for each item below, please respond to the additional questions posed and any related issues that this workshop raises for you.</w:t>
      </w:r>
    </w:p>
    <w:p w:rsidR="009006DC" w:rsidRPr="00B82EBB" w:rsidRDefault="009006DC" w:rsidP="009006DC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szCs w:val="24"/>
        </w:rPr>
      </w:pPr>
      <w:r w:rsidRPr="00B82EBB">
        <w:rPr>
          <w:szCs w:val="24"/>
        </w:rPr>
        <w:t>Provide any additional assessments or comments not relevant to one of the specific, numbered areas in the space provided following the table.</w:t>
      </w:r>
    </w:p>
    <w:p w:rsidR="009006DC" w:rsidRPr="00B82EBB" w:rsidRDefault="009006DC" w:rsidP="009006DC">
      <w:pPr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"/>
        <w:gridCol w:w="3060"/>
        <w:gridCol w:w="8370"/>
        <w:gridCol w:w="540"/>
        <w:gridCol w:w="540"/>
        <w:gridCol w:w="540"/>
        <w:gridCol w:w="540"/>
        <w:gridCol w:w="630"/>
        <w:gridCol w:w="270"/>
      </w:tblGrid>
      <w:tr w:rsidR="009006DC" w:rsidRPr="00B82EBB" w:rsidTr="00465F4B">
        <w:trPr>
          <w:gridAfter w:val="1"/>
          <w:wAfter w:w="270" w:type="dxa"/>
          <w:trHeight w:val="468"/>
        </w:trPr>
        <w:tc>
          <w:tcPr>
            <w:tcW w:w="11448" w:type="dxa"/>
            <w:gridSpan w:val="3"/>
            <w:tcBorders>
              <w:top w:val="nil"/>
              <w:left w:val="nil"/>
            </w:tcBorders>
          </w:tcPr>
          <w:p w:rsidR="009006DC" w:rsidRPr="00B82EBB" w:rsidRDefault="009006DC" w:rsidP="009006DC">
            <w:pPr>
              <w:rPr>
                <w:i/>
                <w:szCs w:val="24"/>
              </w:rPr>
            </w:pPr>
            <w:r w:rsidRPr="00B82EBB">
              <w:rPr>
                <w:i/>
                <w:szCs w:val="24"/>
              </w:rPr>
              <w:t xml:space="preserve">Please place an “x” in the appropriate column, use </w:t>
            </w:r>
            <w:r w:rsidRPr="00B82EBB">
              <w:rPr>
                <w:b/>
                <w:i/>
                <w:szCs w:val="24"/>
              </w:rPr>
              <w:t>1=low</w:t>
            </w:r>
            <w:r w:rsidRPr="00B82EBB">
              <w:rPr>
                <w:i/>
                <w:szCs w:val="24"/>
              </w:rPr>
              <w:t xml:space="preserve">, undesirable, to </w:t>
            </w:r>
            <w:r w:rsidRPr="00B82EBB">
              <w:rPr>
                <w:b/>
                <w:i/>
                <w:szCs w:val="24"/>
              </w:rPr>
              <w:t>5=high</w:t>
            </w:r>
            <w:r w:rsidRPr="00B82EBB">
              <w:rPr>
                <w:i/>
                <w:szCs w:val="24"/>
              </w:rPr>
              <w:t>, excellent.</w:t>
            </w:r>
          </w:p>
        </w:tc>
        <w:tc>
          <w:tcPr>
            <w:tcW w:w="540" w:type="dxa"/>
            <w:tcBorders>
              <w:top w:val="nil"/>
            </w:tcBorders>
          </w:tcPr>
          <w:p w:rsidR="009006DC" w:rsidRPr="00B82EBB" w:rsidRDefault="009006DC" w:rsidP="009006DC">
            <w:pPr>
              <w:jc w:val="center"/>
              <w:rPr>
                <w:b/>
                <w:szCs w:val="24"/>
              </w:rPr>
            </w:pPr>
            <w:r w:rsidRPr="00B82EBB">
              <w:rPr>
                <w:b/>
                <w:szCs w:val="24"/>
              </w:rPr>
              <w:t>1</w:t>
            </w:r>
          </w:p>
        </w:tc>
        <w:tc>
          <w:tcPr>
            <w:tcW w:w="540" w:type="dxa"/>
            <w:tcBorders>
              <w:top w:val="nil"/>
            </w:tcBorders>
          </w:tcPr>
          <w:p w:rsidR="009006DC" w:rsidRPr="00B82EBB" w:rsidRDefault="009006DC" w:rsidP="009006DC">
            <w:pPr>
              <w:jc w:val="center"/>
              <w:rPr>
                <w:b/>
                <w:szCs w:val="24"/>
              </w:rPr>
            </w:pPr>
            <w:r w:rsidRPr="00B82EBB">
              <w:rPr>
                <w:b/>
                <w:szCs w:val="24"/>
              </w:rPr>
              <w:t>2</w:t>
            </w:r>
          </w:p>
        </w:tc>
        <w:tc>
          <w:tcPr>
            <w:tcW w:w="540" w:type="dxa"/>
            <w:tcBorders>
              <w:top w:val="nil"/>
            </w:tcBorders>
          </w:tcPr>
          <w:p w:rsidR="009006DC" w:rsidRPr="00B82EBB" w:rsidRDefault="009006DC" w:rsidP="009006DC">
            <w:pPr>
              <w:jc w:val="center"/>
              <w:rPr>
                <w:b/>
                <w:szCs w:val="24"/>
              </w:rPr>
            </w:pPr>
            <w:r w:rsidRPr="00B82EBB">
              <w:rPr>
                <w:b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</w:tcBorders>
          </w:tcPr>
          <w:p w:rsidR="009006DC" w:rsidRPr="00B82EBB" w:rsidRDefault="009006DC" w:rsidP="009006DC">
            <w:pPr>
              <w:jc w:val="center"/>
              <w:rPr>
                <w:b/>
                <w:szCs w:val="24"/>
              </w:rPr>
            </w:pPr>
            <w:r w:rsidRPr="00B82EBB">
              <w:rPr>
                <w:b/>
                <w:szCs w:val="24"/>
              </w:rPr>
              <w:t>4</w:t>
            </w:r>
          </w:p>
        </w:tc>
        <w:tc>
          <w:tcPr>
            <w:tcW w:w="630" w:type="dxa"/>
            <w:tcBorders>
              <w:top w:val="nil"/>
            </w:tcBorders>
          </w:tcPr>
          <w:p w:rsidR="009006DC" w:rsidRPr="00B82EBB" w:rsidRDefault="009006DC" w:rsidP="009006DC">
            <w:pPr>
              <w:jc w:val="center"/>
              <w:rPr>
                <w:b/>
                <w:szCs w:val="24"/>
              </w:rPr>
            </w:pPr>
            <w:r w:rsidRPr="00B82EBB">
              <w:rPr>
                <w:b/>
                <w:szCs w:val="24"/>
              </w:rPr>
              <w:t>5</w:t>
            </w:r>
          </w:p>
        </w:tc>
      </w:tr>
      <w:tr w:rsidR="009006DC" w:rsidRPr="00B82EBB" w:rsidTr="00465F4B">
        <w:trPr>
          <w:gridAfter w:val="1"/>
          <w:wAfter w:w="270" w:type="dxa"/>
        </w:trPr>
        <w:tc>
          <w:tcPr>
            <w:tcW w:w="11448" w:type="dxa"/>
            <w:gridSpan w:val="3"/>
          </w:tcPr>
          <w:p w:rsidR="009006DC" w:rsidRPr="00D21879" w:rsidRDefault="009006DC" w:rsidP="009006DC">
            <w:pPr>
              <w:rPr>
                <w:szCs w:val="24"/>
              </w:rPr>
            </w:pPr>
            <w:r w:rsidRPr="00D21879">
              <w:rPr>
                <w:szCs w:val="24"/>
              </w:rPr>
              <w:t xml:space="preserve">1.  Does the content </w:t>
            </w:r>
            <w:r w:rsidRPr="00D21879">
              <w:rPr>
                <w:b/>
                <w:szCs w:val="24"/>
              </w:rPr>
              <w:t>appeal to its specified audience</w:t>
            </w:r>
            <w:r w:rsidRPr="00D21879">
              <w:rPr>
                <w:szCs w:val="24"/>
              </w:rPr>
              <w:t>? Does it indicate specific categories of archivists and/or levels of expertise to assist potential participants in determining the workshop's relevance for them?</w:t>
            </w:r>
          </w:p>
          <w:p w:rsidR="009006DC" w:rsidRPr="00D21879" w:rsidRDefault="009006DC" w:rsidP="007E214D">
            <w:pPr>
              <w:rPr>
                <w:szCs w:val="24"/>
              </w:rPr>
            </w:pPr>
            <w:r w:rsidRPr="00D21879">
              <w:rPr>
                <w:szCs w:val="24"/>
              </w:rPr>
              <w:t xml:space="preserve">Comments:  </w:t>
            </w:r>
            <w:r w:rsidR="00B90E2E">
              <w:rPr>
                <w:szCs w:val="24"/>
              </w:rPr>
              <w:t xml:space="preserve">Yes, this has high appeal.  </w:t>
            </w:r>
            <w:proofErr w:type="gramStart"/>
            <w:r w:rsidR="00EC4319">
              <w:rPr>
                <w:szCs w:val="24"/>
              </w:rPr>
              <w:t>No it does not specify categories of archivists and/or levels of expertise,</w:t>
            </w:r>
            <w:proofErr w:type="gramEnd"/>
            <w:r w:rsidR="00EC4319">
              <w:rPr>
                <w:szCs w:val="24"/>
              </w:rPr>
              <w:t xml:space="preserve"> but it </w:t>
            </w:r>
            <w:r w:rsidR="007E214D">
              <w:rPr>
                <w:szCs w:val="24"/>
              </w:rPr>
              <w:t>does specify administrators</w:t>
            </w:r>
            <w:r w:rsidR="00EC4319">
              <w:rPr>
                <w:szCs w:val="24"/>
              </w:rPr>
              <w:t>.  This is for the more advanced archivist rather than the beginning archivist</w:t>
            </w:r>
            <w:r w:rsidR="00B90E2E">
              <w:rPr>
                <w:szCs w:val="24"/>
              </w:rPr>
              <w:t>.</w:t>
            </w:r>
          </w:p>
        </w:tc>
        <w:tc>
          <w:tcPr>
            <w:tcW w:w="540" w:type="dxa"/>
          </w:tcPr>
          <w:p w:rsidR="009006DC" w:rsidRPr="00B82EBB" w:rsidRDefault="009006DC" w:rsidP="009006DC">
            <w:pPr>
              <w:rPr>
                <w:szCs w:val="24"/>
              </w:rPr>
            </w:pPr>
          </w:p>
        </w:tc>
        <w:tc>
          <w:tcPr>
            <w:tcW w:w="540" w:type="dxa"/>
          </w:tcPr>
          <w:p w:rsidR="009006DC" w:rsidRPr="00B82EBB" w:rsidRDefault="009006DC" w:rsidP="009006DC">
            <w:pPr>
              <w:rPr>
                <w:szCs w:val="24"/>
              </w:rPr>
            </w:pPr>
          </w:p>
        </w:tc>
        <w:tc>
          <w:tcPr>
            <w:tcW w:w="540" w:type="dxa"/>
          </w:tcPr>
          <w:p w:rsidR="009006DC" w:rsidRPr="00B82EBB" w:rsidRDefault="009006DC" w:rsidP="009006DC">
            <w:pPr>
              <w:rPr>
                <w:szCs w:val="24"/>
              </w:rPr>
            </w:pPr>
          </w:p>
        </w:tc>
        <w:tc>
          <w:tcPr>
            <w:tcW w:w="540" w:type="dxa"/>
          </w:tcPr>
          <w:p w:rsidR="009006DC" w:rsidRPr="00B82EBB" w:rsidRDefault="009006DC" w:rsidP="009006DC">
            <w:pPr>
              <w:rPr>
                <w:szCs w:val="24"/>
              </w:rPr>
            </w:pPr>
          </w:p>
        </w:tc>
        <w:tc>
          <w:tcPr>
            <w:tcW w:w="630" w:type="dxa"/>
          </w:tcPr>
          <w:p w:rsidR="00B90E2E" w:rsidRDefault="00B90E2E" w:rsidP="009006DC">
            <w:pPr>
              <w:rPr>
                <w:szCs w:val="24"/>
              </w:rPr>
            </w:pPr>
          </w:p>
          <w:p w:rsidR="009006DC" w:rsidRPr="00B82EBB" w:rsidRDefault="00B90E2E" w:rsidP="009006DC">
            <w:pPr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</w:tr>
      <w:tr w:rsidR="009006DC" w:rsidRPr="00B82EBB" w:rsidTr="00465F4B">
        <w:trPr>
          <w:gridAfter w:val="1"/>
          <w:wAfter w:w="270" w:type="dxa"/>
        </w:trPr>
        <w:tc>
          <w:tcPr>
            <w:tcW w:w="11448" w:type="dxa"/>
            <w:gridSpan w:val="3"/>
          </w:tcPr>
          <w:p w:rsidR="009006DC" w:rsidRPr="00D21879" w:rsidRDefault="009006DC" w:rsidP="009006DC">
            <w:pPr>
              <w:rPr>
                <w:szCs w:val="24"/>
              </w:rPr>
            </w:pPr>
            <w:r w:rsidRPr="00D21879">
              <w:rPr>
                <w:szCs w:val="24"/>
              </w:rPr>
              <w:t xml:space="preserve">2. To what extent does the subject matter </w:t>
            </w:r>
            <w:r w:rsidRPr="00D21879">
              <w:rPr>
                <w:b/>
                <w:szCs w:val="24"/>
              </w:rPr>
              <w:t>reflect current archival practices</w:t>
            </w:r>
            <w:r w:rsidRPr="00D21879">
              <w:rPr>
                <w:szCs w:val="24"/>
              </w:rPr>
              <w:t xml:space="preserve"> and theory commonly accepted in the profession?</w:t>
            </w:r>
          </w:p>
          <w:p w:rsidR="009006DC" w:rsidRPr="00D21879" w:rsidRDefault="009006DC" w:rsidP="00EC4319">
            <w:pPr>
              <w:rPr>
                <w:szCs w:val="24"/>
              </w:rPr>
            </w:pPr>
            <w:r w:rsidRPr="00D21879">
              <w:rPr>
                <w:szCs w:val="24"/>
              </w:rPr>
              <w:t>Comments:</w:t>
            </w:r>
            <w:r w:rsidR="00B90E2E">
              <w:rPr>
                <w:szCs w:val="24"/>
              </w:rPr>
              <w:t xml:space="preserve"> This reflects current/future archival practices and theory.</w:t>
            </w:r>
            <w:r w:rsidR="00EC4319">
              <w:rPr>
                <w:szCs w:val="24"/>
              </w:rPr>
              <w:t xml:space="preserve">  EAD has become the standard for online finding aids.  These two instructors have set the standard.</w:t>
            </w:r>
          </w:p>
        </w:tc>
        <w:tc>
          <w:tcPr>
            <w:tcW w:w="540" w:type="dxa"/>
          </w:tcPr>
          <w:p w:rsidR="009006DC" w:rsidRPr="00B82EBB" w:rsidRDefault="009006DC" w:rsidP="009006DC">
            <w:pPr>
              <w:rPr>
                <w:szCs w:val="24"/>
              </w:rPr>
            </w:pPr>
          </w:p>
        </w:tc>
        <w:tc>
          <w:tcPr>
            <w:tcW w:w="540" w:type="dxa"/>
          </w:tcPr>
          <w:p w:rsidR="009006DC" w:rsidRPr="00B82EBB" w:rsidRDefault="009006DC" w:rsidP="009006DC">
            <w:pPr>
              <w:rPr>
                <w:szCs w:val="24"/>
              </w:rPr>
            </w:pPr>
          </w:p>
        </w:tc>
        <w:tc>
          <w:tcPr>
            <w:tcW w:w="540" w:type="dxa"/>
          </w:tcPr>
          <w:p w:rsidR="009006DC" w:rsidRPr="00B82EBB" w:rsidRDefault="009006DC" w:rsidP="009006DC">
            <w:pPr>
              <w:rPr>
                <w:szCs w:val="24"/>
              </w:rPr>
            </w:pPr>
          </w:p>
        </w:tc>
        <w:tc>
          <w:tcPr>
            <w:tcW w:w="540" w:type="dxa"/>
          </w:tcPr>
          <w:p w:rsidR="009006DC" w:rsidRPr="00B82EBB" w:rsidRDefault="009006DC" w:rsidP="009006DC">
            <w:pPr>
              <w:rPr>
                <w:szCs w:val="24"/>
              </w:rPr>
            </w:pPr>
          </w:p>
        </w:tc>
        <w:tc>
          <w:tcPr>
            <w:tcW w:w="630" w:type="dxa"/>
          </w:tcPr>
          <w:p w:rsidR="009006DC" w:rsidRDefault="009006DC" w:rsidP="009006DC">
            <w:pPr>
              <w:rPr>
                <w:szCs w:val="24"/>
              </w:rPr>
            </w:pPr>
          </w:p>
          <w:p w:rsidR="00B90E2E" w:rsidRPr="00B82EBB" w:rsidRDefault="00B90E2E" w:rsidP="009006DC">
            <w:pPr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</w:tr>
      <w:tr w:rsidR="009006DC" w:rsidRPr="00B82EBB" w:rsidTr="00465F4B">
        <w:trPr>
          <w:gridAfter w:val="1"/>
          <w:wAfter w:w="270" w:type="dxa"/>
          <w:trHeight w:val="1214"/>
        </w:trPr>
        <w:tc>
          <w:tcPr>
            <w:tcW w:w="11448" w:type="dxa"/>
            <w:gridSpan w:val="3"/>
          </w:tcPr>
          <w:p w:rsidR="009006DC" w:rsidRPr="00D21879" w:rsidRDefault="009006DC" w:rsidP="009006DC">
            <w:pPr>
              <w:rPr>
                <w:szCs w:val="24"/>
              </w:rPr>
            </w:pPr>
            <w:r>
              <w:rPr>
                <w:szCs w:val="24"/>
              </w:rPr>
              <w:t>3.</w:t>
            </w:r>
            <w:r w:rsidRPr="00D21879">
              <w:rPr>
                <w:szCs w:val="24"/>
              </w:rPr>
              <w:t xml:space="preserve">. How </w:t>
            </w:r>
            <w:r w:rsidRPr="00D21879">
              <w:rPr>
                <w:b/>
                <w:szCs w:val="24"/>
              </w:rPr>
              <w:t>relevant/appropriate are the teaching and delivery methodologies</w:t>
            </w:r>
            <w:r w:rsidRPr="00D21879">
              <w:rPr>
                <w:szCs w:val="24"/>
              </w:rPr>
              <w:t xml:space="preserve"> (lecture, video, PowerPoint, exercises, film, audiotape, discussion, simulation, case study, opportunities for in-course feedback, etc.) to the articulated goals and objectives, and to the content?"</w:t>
            </w:r>
          </w:p>
          <w:p w:rsidR="009006DC" w:rsidRPr="00D21879" w:rsidRDefault="009006DC" w:rsidP="00EC4319">
            <w:pPr>
              <w:rPr>
                <w:szCs w:val="24"/>
              </w:rPr>
            </w:pPr>
            <w:r w:rsidRPr="00D21879">
              <w:rPr>
                <w:szCs w:val="24"/>
              </w:rPr>
              <w:t>Comments:</w:t>
            </w:r>
            <w:r w:rsidR="00B90E2E">
              <w:rPr>
                <w:szCs w:val="24"/>
              </w:rPr>
              <w:t xml:space="preserve"> Lecture, and discussion/hands-on exercises.  Very relevant/appropriate</w:t>
            </w:r>
            <w:r w:rsidR="00EC4319">
              <w:rPr>
                <w:szCs w:val="24"/>
              </w:rPr>
              <w:t>, however I wonder that there is no PowerPoint.  Was that left out of the review materials?  The handout is exceptional in scope, detail and level of granularity.</w:t>
            </w:r>
          </w:p>
        </w:tc>
        <w:tc>
          <w:tcPr>
            <w:tcW w:w="540" w:type="dxa"/>
          </w:tcPr>
          <w:p w:rsidR="009006DC" w:rsidRPr="00B82EBB" w:rsidRDefault="009006DC" w:rsidP="009006DC">
            <w:pPr>
              <w:rPr>
                <w:szCs w:val="24"/>
              </w:rPr>
            </w:pPr>
          </w:p>
        </w:tc>
        <w:tc>
          <w:tcPr>
            <w:tcW w:w="540" w:type="dxa"/>
          </w:tcPr>
          <w:p w:rsidR="009006DC" w:rsidRPr="00B82EBB" w:rsidRDefault="009006DC" w:rsidP="009006DC">
            <w:pPr>
              <w:rPr>
                <w:szCs w:val="24"/>
              </w:rPr>
            </w:pPr>
          </w:p>
        </w:tc>
        <w:tc>
          <w:tcPr>
            <w:tcW w:w="540" w:type="dxa"/>
          </w:tcPr>
          <w:p w:rsidR="009006DC" w:rsidRPr="00B82EBB" w:rsidRDefault="009006DC" w:rsidP="009006DC">
            <w:pPr>
              <w:rPr>
                <w:szCs w:val="24"/>
              </w:rPr>
            </w:pPr>
          </w:p>
        </w:tc>
        <w:tc>
          <w:tcPr>
            <w:tcW w:w="540" w:type="dxa"/>
          </w:tcPr>
          <w:p w:rsidR="009006DC" w:rsidRPr="00B82EBB" w:rsidRDefault="009006DC" w:rsidP="009006DC">
            <w:pPr>
              <w:rPr>
                <w:szCs w:val="24"/>
              </w:rPr>
            </w:pPr>
          </w:p>
        </w:tc>
        <w:tc>
          <w:tcPr>
            <w:tcW w:w="630" w:type="dxa"/>
          </w:tcPr>
          <w:p w:rsidR="009006DC" w:rsidRDefault="009006DC" w:rsidP="009006DC">
            <w:pPr>
              <w:rPr>
                <w:szCs w:val="24"/>
              </w:rPr>
            </w:pPr>
          </w:p>
          <w:p w:rsidR="00B90E2E" w:rsidRPr="00B82EBB" w:rsidRDefault="00B90E2E" w:rsidP="009006DC">
            <w:pPr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</w:tr>
      <w:tr w:rsidR="009006DC" w:rsidRPr="00B82EBB" w:rsidTr="00465F4B">
        <w:trPr>
          <w:gridAfter w:val="1"/>
          <w:wAfter w:w="270" w:type="dxa"/>
        </w:trPr>
        <w:tc>
          <w:tcPr>
            <w:tcW w:w="11448" w:type="dxa"/>
            <w:gridSpan w:val="3"/>
          </w:tcPr>
          <w:p w:rsidR="009006DC" w:rsidRPr="00D21879" w:rsidRDefault="009006DC" w:rsidP="009006DC">
            <w:pPr>
              <w:rPr>
                <w:szCs w:val="24"/>
              </w:rPr>
            </w:pPr>
            <w:r>
              <w:rPr>
                <w:szCs w:val="24"/>
              </w:rPr>
              <w:t>4</w:t>
            </w:r>
            <w:r w:rsidRPr="00D21879">
              <w:rPr>
                <w:szCs w:val="24"/>
              </w:rPr>
              <w:t xml:space="preserve">. How workable is the </w:t>
            </w:r>
            <w:r w:rsidRPr="00D21879">
              <w:rPr>
                <w:b/>
                <w:szCs w:val="24"/>
              </w:rPr>
              <w:t xml:space="preserve">time line </w:t>
            </w:r>
            <w:r w:rsidRPr="00D21879">
              <w:rPr>
                <w:szCs w:val="24"/>
              </w:rPr>
              <w:t>or</w:t>
            </w:r>
            <w:r w:rsidRPr="00D21879">
              <w:rPr>
                <w:b/>
                <w:szCs w:val="24"/>
              </w:rPr>
              <w:t xml:space="preserve"> agenda </w:t>
            </w:r>
            <w:r w:rsidRPr="00D21879">
              <w:rPr>
                <w:szCs w:val="24"/>
              </w:rPr>
              <w:t>for the course?  Is there sufficient detail to indicate how the workshop will evolve? Does it allow sufficient time for active engagement between course participants and the instructor(s)?</w:t>
            </w:r>
          </w:p>
          <w:p w:rsidR="009006DC" w:rsidRPr="00D21879" w:rsidRDefault="009006DC" w:rsidP="00EC4319">
            <w:pPr>
              <w:rPr>
                <w:szCs w:val="24"/>
              </w:rPr>
            </w:pPr>
            <w:r w:rsidRPr="00D21879">
              <w:rPr>
                <w:szCs w:val="24"/>
              </w:rPr>
              <w:t xml:space="preserve">Comments:  </w:t>
            </w:r>
            <w:r w:rsidR="00EC4319">
              <w:rPr>
                <w:szCs w:val="24"/>
              </w:rPr>
              <w:t>This seems perfect for a 2 day workshop.</w:t>
            </w:r>
          </w:p>
        </w:tc>
        <w:tc>
          <w:tcPr>
            <w:tcW w:w="540" w:type="dxa"/>
          </w:tcPr>
          <w:p w:rsidR="009006DC" w:rsidRPr="00B82EBB" w:rsidRDefault="009006DC" w:rsidP="009006DC">
            <w:pPr>
              <w:rPr>
                <w:szCs w:val="24"/>
              </w:rPr>
            </w:pPr>
          </w:p>
        </w:tc>
        <w:tc>
          <w:tcPr>
            <w:tcW w:w="540" w:type="dxa"/>
          </w:tcPr>
          <w:p w:rsidR="009006DC" w:rsidRPr="00B82EBB" w:rsidRDefault="009006DC" w:rsidP="009006DC">
            <w:pPr>
              <w:rPr>
                <w:szCs w:val="24"/>
              </w:rPr>
            </w:pPr>
          </w:p>
        </w:tc>
        <w:tc>
          <w:tcPr>
            <w:tcW w:w="540" w:type="dxa"/>
          </w:tcPr>
          <w:p w:rsidR="009006DC" w:rsidRPr="00B82EBB" w:rsidRDefault="009006DC" w:rsidP="009006DC">
            <w:pPr>
              <w:rPr>
                <w:szCs w:val="24"/>
              </w:rPr>
            </w:pPr>
          </w:p>
        </w:tc>
        <w:tc>
          <w:tcPr>
            <w:tcW w:w="540" w:type="dxa"/>
          </w:tcPr>
          <w:p w:rsidR="009006DC" w:rsidRDefault="009006DC" w:rsidP="009006DC">
            <w:pPr>
              <w:rPr>
                <w:szCs w:val="24"/>
              </w:rPr>
            </w:pPr>
          </w:p>
          <w:p w:rsidR="00B90E2E" w:rsidRPr="00B82EBB" w:rsidRDefault="00B90E2E" w:rsidP="009006DC">
            <w:pPr>
              <w:rPr>
                <w:szCs w:val="24"/>
              </w:rPr>
            </w:pPr>
          </w:p>
        </w:tc>
        <w:tc>
          <w:tcPr>
            <w:tcW w:w="630" w:type="dxa"/>
          </w:tcPr>
          <w:p w:rsidR="00EC4319" w:rsidRDefault="00EC4319" w:rsidP="009006DC">
            <w:pPr>
              <w:rPr>
                <w:szCs w:val="24"/>
              </w:rPr>
            </w:pPr>
          </w:p>
          <w:p w:rsidR="009006DC" w:rsidRPr="00B82EBB" w:rsidRDefault="00EC4319" w:rsidP="009006DC">
            <w:pPr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</w:tr>
      <w:tr w:rsidR="009006DC" w:rsidRPr="00B82EBB" w:rsidTr="00465F4B">
        <w:trPr>
          <w:gridAfter w:val="1"/>
          <w:wAfter w:w="270" w:type="dxa"/>
        </w:trPr>
        <w:tc>
          <w:tcPr>
            <w:tcW w:w="11448" w:type="dxa"/>
            <w:gridSpan w:val="3"/>
          </w:tcPr>
          <w:p w:rsidR="009006DC" w:rsidRPr="00D21879" w:rsidRDefault="009006DC" w:rsidP="009006DC">
            <w:pPr>
              <w:tabs>
                <w:tab w:val="left" w:pos="3690"/>
              </w:tabs>
              <w:rPr>
                <w:szCs w:val="24"/>
              </w:rPr>
            </w:pPr>
            <w:r>
              <w:rPr>
                <w:szCs w:val="24"/>
              </w:rPr>
              <w:lastRenderedPageBreak/>
              <w:t>5</w:t>
            </w:r>
            <w:r w:rsidRPr="00D21879">
              <w:rPr>
                <w:szCs w:val="24"/>
              </w:rPr>
              <w:t xml:space="preserve">. To what degree does the </w:t>
            </w:r>
            <w:r w:rsidRPr="00D21879">
              <w:rPr>
                <w:b/>
                <w:szCs w:val="24"/>
              </w:rPr>
              <w:t>list of assigned readings</w:t>
            </w:r>
            <w:r w:rsidRPr="00D21879">
              <w:rPr>
                <w:szCs w:val="24"/>
              </w:rPr>
              <w:t xml:space="preserve"> support the content of the proposal?</w:t>
            </w:r>
          </w:p>
          <w:p w:rsidR="009006DC" w:rsidRPr="00D21879" w:rsidRDefault="009006DC" w:rsidP="00EC4319">
            <w:pPr>
              <w:rPr>
                <w:szCs w:val="24"/>
              </w:rPr>
            </w:pPr>
            <w:r w:rsidRPr="00D21879">
              <w:rPr>
                <w:szCs w:val="24"/>
              </w:rPr>
              <w:t xml:space="preserve">Comments:  </w:t>
            </w:r>
            <w:r w:rsidR="00B41762">
              <w:rPr>
                <w:szCs w:val="24"/>
              </w:rPr>
              <w:t xml:space="preserve">No real assigned readings except the standard itself.  There are several supporting websites that are highlighted in the </w:t>
            </w:r>
            <w:r w:rsidR="00EC4319">
              <w:rPr>
                <w:szCs w:val="24"/>
              </w:rPr>
              <w:t>handout</w:t>
            </w:r>
            <w:r w:rsidR="00B41762">
              <w:rPr>
                <w:szCs w:val="24"/>
              </w:rPr>
              <w:t xml:space="preserve">.  </w:t>
            </w:r>
            <w:r w:rsidR="00EC4319">
              <w:rPr>
                <w:szCs w:val="24"/>
              </w:rPr>
              <w:t>There certainly is enough written now about EAD that they could include a list of readings.</w:t>
            </w:r>
          </w:p>
        </w:tc>
        <w:tc>
          <w:tcPr>
            <w:tcW w:w="540" w:type="dxa"/>
          </w:tcPr>
          <w:p w:rsidR="009006DC" w:rsidRPr="00B82EBB" w:rsidRDefault="009006DC" w:rsidP="009006DC">
            <w:pPr>
              <w:rPr>
                <w:szCs w:val="24"/>
              </w:rPr>
            </w:pPr>
          </w:p>
        </w:tc>
        <w:tc>
          <w:tcPr>
            <w:tcW w:w="540" w:type="dxa"/>
          </w:tcPr>
          <w:p w:rsidR="009006DC" w:rsidRPr="00B82EBB" w:rsidRDefault="009006DC" w:rsidP="009006DC">
            <w:pPr>
              <w:rPr>
                <w:szCs w:val="24"/>
              </w:rPr>
            </w:pPr>
          </w:p>
        </w:tc>
        <w:tc>
          <w:tcPr>
            <w:tcW w:w="540" w:type="dxa"/>
          </w:tcPr>
          <w:p w:rsidR="009006DC" w:rsidRPr="00B82EBB" w:rsidRDefault="009006DC" w:rsidP="009006DC">
            <w:pPr>
              <w:rPr>
                <w:szCs w:val="24"/>
              </w:rPr>
            </w:pPr>
          </w:p>
        </w:tc>
        <w:tc>
          <w:tcPr>
            <w:tcW w:w="540" w:type="dxa"/>
          </w:tcPr>
          <w:p w:rsidR="009006DC" w:rsidRDefault="009006DC" w:rsidP="009006DC">
            <w:pPr>
              <w:rPr>
                <w:szCs w:val="24"/>
              </w:rPr>
            </w:pPr>
          </w:p>
          <w:p w:rsidR="00B41762" w:rsidRPr="00B82EBB" w:rsidRDefault="00B41762" w:rsidP="009006DC">
            <w:pPr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630" w:type="dxa"/>
          </w:tcPr>
          <w:p w:rsidR="009006DC" w:rsidRPr="00B82EBB" w:rsidRDefault="009006DC" w:rsidP="009006DC">
            <w:pPr>
              <w:rPr>
                <w:szCs w:val="24"/>
              </w:rPr>
            </w:pPr>
          </w:p>
        </w:tc>
      </w:tr>
      <w:tr w:rsidR="009006DC" w:rsidRPr="00B82EBB" w:rsidTr="00465F4B">
        <w:trPr>
          <w:gridAfter w:val="1"/>
          <w:wAfter w:w="270" w:type="dxa"/>
        </w:trPr>
        <w:tc>
          <w:tcPr>
            <w:tcW w:w="11448" w:type="dxa"/>
            <w:gridSpan w:val="3"/>
          </w:tcPr>
          <w:p w:rsidR="009006DC" w:rsidRDefault="009006DC" w:rsidP="00465F4B">
            <w:pPr>
              <w:tabs>
                <w:tab w:val="left" w:pos="3690"/>
              </w:tabs>
              <w:rPr>
                <w:szCs w:val="24"/>
              </w:rPr>
            </w:pPr>
            <w:r>
              <w:rPr>
                <w:szCs w:val="24"/>
              </w:rPr>
              <w:t>6</w:t>
            </w:r>
            <w:r w:rsidRPr="00D21879">
              <w:rPr>
                <w:szCs w:val="24"/>
              </w:rPr>
              <w:t>. Does the presentation support the Learning Outcomes</w:t>
            </w:r>
            <w:r>
              <w:rPr>
                <w:szCs w:val="24"/>
              </w:rPr>
              <w:t xml:space="preserve"> in the descriptions</w:t>
            </w:r>
            <w:r w:rsidRPr="00D21879">
              <w:rPr>
                <w:szCs w:val="24"/>
              </w:rPr>
              <w:t>?</w:t>
            </w:r>
          </w:p>
          <w:p w:rsidR="00465F4B" w:rsidRPr="00D21879" w:rsidRDefault="00465F4B" w:rsidP="00B41762">
            <w:pPr>
              <w:tabs>
                <w:tab w:val="left" w:pos="3690"/>
              </w:tabs>
              <w:rPr>
                <w:szCs w:val="24"/>
              </w:rPr>
            </w:pPr>
            <w:r>
              <w:rPr>
                <w:szCs w:val="24"/>
              </w:rPr>
              <w:t>Comments:</w:t>
            </w:r>
            <w:r w:rsidR="00B41762">
              <w:rPr>
                <w:szCs w:val="24"/>
              </w:rPr>
              <w:t xml:space="preserve"> Needs to have learning outcomes in the description—unless you mean Workshop Objective.  Those it meets.</w:t>
            </w:r>
          </w:p>
        </w:tc>
        <w:tc>
          <w:tcPr>
            <w:tcW w:w="540" w:type="dxa"/>
          </w:tcPr>
          <w:p w:rsidR="009006DC" w:rsidRPr="00B82EBB" w:rsidRDefault="009006DC" w:rsidP="009006DC">
            <w:pPr>
              <w:rPr>
                <w:szCs w:val="24"/>
              </w:rPr>
            </w:pPr>
          </w:p>
        </w:tc>
        <w:tc>
          <w:tcPr>
            <w:tcW w:w="540" w:type="dxa"/>
          </w:tcPr>
          <w:p w:rsidR="009006DC" w:rsidRPr="00B82EBB" w:rsidRDefault="009006DC" w:rsidP="009006DC">
            <w:pPr>
              <w:rPr>
                <w:szCs w:val="24"/>
              </w:rPr>
            </w:pPr>
          </w:p>
        </w:tc>
        <w:tc>
          <w:tcPr>
            <w:tcW w:w="540" w:type="dxa"/>
          </w:tcPr>
          <w:p w:rsidR="009006DC" w:rsidRPr="00B82EBB" w:rsidRDefault="009006DC" w:rsidP="009006DC">
            <w:pPr>
              <w:rPr>
                <w:szCs w:val="24"/>
              </w:rPr>
            </w:pPr>
          </w:p>
        </w:tc>
        <w:tc>
          <w:tcPr>
            <w:tcW w:w="540" w:type="dxa"/>
          </w:tcPr>
          <w:p w:rsidR="009006DC" w:rsidRDefault="009006DC" w:rsidP="009006DC">
            <w:pPr>
              <w:rPr>
                <w:szCs w:val="24"/>
              </w:rPr>
            </w:pPr>
          </w:p>
          <w:p w:rsidR="00B41762" w:rsidRPr="00B82EBB" w:rsidRDefault="00B41762" w:rsidP="009006DC">
            <w:pPr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630" w:type="dxa"/>
          </w:tcPr>
          <w:p w:rsidR="009006DC" w:rsidRPr="00B82EBB" w:rsidRDefault="009006DC" w:rsidP="009006DC">
            <w:pPr>
              <w:rPr>
                <w:szCs w:val="24"/>
              </w:rPr>
            </w:pPr>
          </w:p>
        </w:tc>
      </w:tr>
      <w:tr w:rsidR="009006DC" w:rsidTr="00465F4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10" w:type="dxa"/>
            <w:right w:w="10" w:type="dxa"/>
          </w:tblCellMar>
          <w:tblLook w:val="0020" w:firstRow="1" w:lastRow="0" w:firstColumn="0" w:lastColumn="0" w:noHBand="0" w:noVBand="0"/>
        </w:tblPrEx>
        <w:trPr>
          <w:gridBefore w:val="1"/>
          <w:wBefore w:w="18" w:type="dxa"/>
        </w:trPr>
        <w:tc>
          <w:tcPr>
            <w:tcW w:w="14490" w:type="dxa"/>
            <w:gridSpan w:val="8"/>
            <w:tcMar>
              <w:left w:w="0" w:type="dxa"/>
              <w:right w:w="0" w:type="dxa"/>
            </w:tcMar>
            <w:vAlign w:val="center"/>
          </w:tcPr>
          <w:p w:rsidR="009006DC" w:rsidRPr="00465F4B" w:rsidRDefault="00465F4B" w:rsidP="001E4DD9">
            <w:pPr>
              <w:rPr>
                <w:b/>
                <w:sz w:val="40"/>
                <w:szCs w:val="40"/>
              </w:rPr>
            </w:pPr>
            <w:r w:rsidRPr="00465F4B">
              <w:rPr>
                <w:b/>
                <w:sz w:val="40"/>
                <w:szCs w:val="40"/>
              </w:rPr>
              <w:t>A&amp;D Track Considerations</w:t>
            </w:r>
          </w:p>
        </w:tc>
      </w:tr>
      <w:tr w:rsidR="00941324" w:rsidTr="00465F4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10" w:type="dxa"/>
            <w:right w:w="10" w:type="dxa"/>
          </w:tblCellMar>
          <w:tblLook w:val="0020" w:firstRow="1" w:lastRow="0" w:firstColumn="0" w:lastColumn="0" w:noHBand="0" w:noVBand="0"/>
        </w:tblPrEx>
        <w:trPr>
          <w:gridBefore w:val="1"/>
          <w:wBefore w:w="18" w:type="dxa"/>
          <w:trHeight w:val="520"/>
        </w:trPr>
        <w:tc>
          <w:tcPr>
            <w:tcW w:w="3060" w:type="dxa"/>
            <w:tcMar>
              <w:left w:w="0" w:type="dxa"/>
              <w:right w:w="0" w:type="dxa"/>
            </w:tcMar>
          </w:tcPr>
          <w:p w:rsidR="00941324" w:rsidRPr="00941324" w:rsidRDefault="00941324" w:rsidP="00941324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Pr="00941324">
              <w:rPr>
                <w:sz w:val="22"/>
                <w:szCs w:val="22"/>
              </w:rPr>
              <w:t xml:space="preserve">Does this content bridge, enhance, and/or build on other workshops  (If so, please name) </w:t>
            </w:r>
          </w:p>
        </w:tc>
        <w:tc>
          <w:tcPr>
            <w:tcW w:w="11430" w:type="dxa"/>
            <w:gridSpan w:val="7"/>
            <w:tcMar>
              <w:left w:w="0" w:type="dxa"/>
              <w:right w:w="0" w:type="dxa"/>
            </w:tcMar>
          </w:tcPr>
          <w:p w:rsidR="00941324" w:rsidRDefault="00B41762" w:rsidP="008A77C4">
            <w:r>
              <w:t xml:space="preserve"> This is a</w:t>
            </w:r>
            <w:r w:rsidR="00EC4319">
              <w:t xml:space="preserve"> more advanced </w:t>
            </w:r>
            <w:r>
              <w:t xml:space="preserve">workshop </w:t>
            </w:r>
            <w:r w:rsidR="00EC4319">
              <w:t>for EAD, but it is listed as Fundamental in the title.  I think because the second day is about Stylesheets, this should have a prerequisite</w:t>
            </w:r>
            <w:r>
              <w:t>.</w:t>
            </w:r>
          </w:p>
        </w:tc>
      </w:tr>
      <w:tr w:rsidR="00941324" w:rsidTr="00465F4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10" w:type="dxa"/>
            <w:right w:w="10" w:type="dxa"/>
          </w:tblCellMar>
          <w:tblLook w:val="0020" w:firstRow="1" w:lastRow="0" w:firstColumn="0" w:lastColumn="0" w:noHBand="0" w:noVBand="0"/>
        </w:tblPrEx>
        <w:trPr>
          <w:gridBefore w:val="1"/>
          <w:wBefore w:w="18" w:type="dxa"/>
          <w:trHeight w:val="520"/>
        </w:trPr>
        <w:tc>
          <w:tcPr>
            <w:tcW w:w="3060" w:type="dxa"/>
            <w:tcMar>
              <w:left w:w="0" w:type="dxa"/>
              <w:right w:w="0" w:type="dxa"/>
            </w:tcMar>
          </w:tcPr>
          <w:p w:rsidR="00941324" w:rsidRPr="00941324" w:rsidRDefault="00941324" w:rsidP="00941324">
            <w:pPr>
              <w:jc w:val="both"/>
              <w:rPr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2.</w:t>
            </w:r>
            <w:r w:rsidRPr="00941324">
              <w:rPr>
                <w:sz w:val="22"/>
                <w:szCs w:val="22"/>
              </w:rPr>
              <w:t>Does</w:t>
            </w:r>
            <w:proofErr w:type="gramEnd"/>
            <w:r w:rsidRPr="00941324">
              <w:rPr>
                <w:sz w:val="22"/>
                <w:szCs w:val="22"/>
              </w:rPr>
              <w:t xml:space="preserve"> this build on other workshops not on the list</w:t>
            </w:r>
            <w:r>
              <w:rPr>
                <w:sz w:val="22"/>
                <w:szCs w:val="22"/>
              </w:rPr>
              <w:t>?</w:t>
            </w:r>
          </w:p>
        </w:tc>
        <w:tc>
          <w:tcPr>
            <w:tcW w:w="11430" w:type="dxa"/>
            <w:gridSpan w:val="7"/>
            <w:tcMar>
              <w:left w:w="0" w:type="dxa"/>
              <w:right w:w="0" w:type="dxa"/>
            </w:tcMar>
          </w:tcPr>
          <w:p w:rsidR="00941324" w:rsidRDefault="008A77C4" w:rsidP="001325FE">
            <w:r>
              <w:t>Could build on “Beginners Guide to Metadata” and “Describing Archives: A Content Standard”</w:t>
            </w:r>
          </w:p>
        </w:tc>
      </w:tr>
      <w:tr w:rsidR="00294A94" w:rsidTr="00465F4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10" w:type="dxa"/>
            <w:right w:w="10" w:type="dxa"/>
          </w:tblCellMar>
          <w:tblLook w:val="0020" w:firstRow="1" w:lastRow="0" w:firstColumn="0" w:lastColumn="0" w:noHBand="0" w:noVBand="0"/>
        </w:tblPrEx>
        <w:trPr>
          <w:gridBefore w:val="1"/>
          <w:wBefore w:w="18" w:type="dxa"/>
          <w:trHeight w:val="520"/>
        </w:trPr>
        <w:tc>
          <w:tcPr>
            <w:tcW w:w="3060" w:type="dxa"/>
            <w:tcMar>
              <w:left w:w="0" w:type="dxa"/>
              <w:right w:w="0" w:type="dxa"/>
            </w:tcMar>
          </w:tcPr>
          <w:p w:rsidR="00294A94" w:rsidRPr="00941324" w:rsidRDefault="00941324" w:rsidP="001E4DD9">
            <w:pPr>
              <w:jc w:val="both"/>
              <w:rPr>
                <w:color w:val="000000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294A94" w:rsidRPr="00941324">
              <w:rPr>
                <w:sz w:val="22"/>
                <w:szCs w:val="22"/>
              </w:rPr>
              <w:t xml:space="preserve"> Should this be part of the A&amp;D Track?</w:t>
            </w:r>
          </w:p>
        </w:tc>
        <w:tc>
          <w:tcPr>
            <w:tcW w:w="11430" w:type="dxa"/>
            <w:gridSpan w:val="7"/>
            <w:tcMar>
              <w:left w:w="0" w:type="dxa"/>
              <w:right w:w="0" w:type="dxa"/>
            </w:tcMar>
          </w:tcPr>
          <w:p w:rsidR="00294A94" w:rsidRDefault="00B41762" w:rsidP="001325FE">
            <w:r>
              <w:t xml:space="preserve"> Yes, I believe it should be a part of the A&amp;D track. </w:t>
            </w:r>
          </w:p>
        </w:tc>
      </w:tr>
      <w:tr w:rsidR="005C53E1" w:rsidTr="00465F4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10" w:type="dxa"/>
            <w:right w:w="10" w:type="dxa"/>
          </w:tblCellMar>
          <w:tblLook w:val="0020" w:firstRow="1" w:lastRow="0" w:firstColumn="0" w:lastColumn="0" w:noHBand="0" w:noVBand="0"/>
        </w:tblPrEx>
        <w:trPr>
          <w:gridBefore w:val="1"/>
          <w:wBefore w:w="18" w:type="dxa"/>
          <w:trHeight w:val="520"/>
        </w:trPr>
        <w:tc>
          <w:tcPr>
            <w:tcW w:w="3060" w:type="dxa"/>
            <w:tcMar>
              <w:left w:w="0" w:type="dxa"/>
              <w:right w:w="0" w:type="dxa"/>
            </w:tcMar>
          </w:tcPr>
          <w:p w:rsidR="001E4DD9" w:rsidRPr="00941324" w:rsidRDefault="00941324" w:rsidP="00941324">
            <w:pPr>
              <w:jc w:val="both"/>
              <w:rPr>
                <w:color w:val="000000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4.</w:t>
            </w:r>
            <w:r w:rsidR="001E4DD9" w:rsidRPr="00941324">
              <w:rPr>
                <w:color w:val="000000"/>
                <w:sz w:val="22"/>
                <w:szCs w:val="22"/>
              </w:rPr>
              <w:t>Where</w:t>
            </w:r>
            <w:proofErr w:type="gramEnd"/>
            <w:r w:rsidR="001E4DD9" w:rsidRPr="00941324">
              <w:rPr>
                <w:color w:val="000000"/>
                <w:sz w:val="22"/>
                <w:szCs w:val="22"/>
              </w:rPr>
              <w:t xml:space="preserve"> </w:t>
            </w:r>
            <w:r w:rsidR="00445E46" w:rsidRPr="00941324">
              <w:rPr>
                <w:color w:val="000000"/>
                <w:sz w:val="22"/>
                <w:szCs w:val="22"/>
              </w:rPr>
              <w:t>would</w:t>
            </w:r>
            <w:r w:rsidR="001E4DD9" w:rsidRPr="00941324">
              <w:rPr>
                <w:color w:val="000000"/>
                <w:sz w:val="22"/>
                <w:szCs w:val="22"/>
              </w:rPr>
              <w:t xml:space="preserve"> this workshop fall in the sequence of </w:t>
            </w:r>
            <w:r w:rsidR="00A5505B" w:rsidRPr="00941324">
              <w:rPr>
                <w:color w:val="000000"/>
                <w:sz w:val="22"/>
                <w:szCs w:val="22"/>
              </w:rPr>
              <w:t xml:space="preserve">an A&amp;D </w:t>
            </w:r>
            <w:r w:rsidR="001E4DD9" w:rsidRPr="00941324">
              <w:rPr>
                <w:color w:val="000000"/>
                <w:sz w:val="22"/>
                <w:szCs w:val="22"/>
              </w:rPr>
              <w:t xml:space="preserve"> track?</w:t>
            </w:r>
          </w:p>
        </w:tc>
        <w:tc>
          <w:tcPr>
            <w:tcW w:w="11430" w:type="dxa"/>
            <w:gridSpan w:val="7"/>
            <w:tcMar>
              <w:left w:w="0" w:type="dxa"/>
              <w:right w:w="0" w:type="dxa"/>
            </w:tcMar>
          </w:tcPr>
          <w:p w:rsidR="005C53E1" w:rsidRDefault="00B41762" w:rsidP="008A77C4">
            <w:r>
              <w:t xml:space="preserve"> It is a Standards-based workshop, so it should fall somewhere between the truly fundamental A+D courses and the next level up.</w:t>
            </w:r>
          </w:p>
        </w:tc>
      </w:tr>
      <w:tr w:rsidR="00941324" w:rsidTr="00465F4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10" w:type="dxa"/>
            <w:right w:w="10" w:type="dxa"/>
          </w:tblCellMar>
          <w:tblLook w:val="0020" w:firstRow="1" w:lastRow="0" w:firstColumn="0" w:lastColumn="0" w:noHBand="0" w:noVBand="0"/>
        </w:tblPrEx>
        <w:trPr>
          <w:gridBefore w:val="1"/>
          <w:wBefore w:w="18" w:type="dxa"/>
        </w:trPr>
        <w:tc>
          <w:tcPr>
            <w:tcW w:w="3060" w:type="dxa"/>
            <w:tcMar>
              <w:left w:w="0" w:type="dxa"/>
              <w:right w:w="0" w:type="dxa"/>
            </w:tcMar>
          </w:tcPr>
          <w:p w:rsidR="00941324" w:rsidRPr="00941324" w:rsidRDefault="00941324" w:rsidP="0040209A">
            <w:pPr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Why?</w:t>
            </w:r>
          </w:p>
        </w:tc>
        <w:tc>
          <w:tcPr>
            <w:tcW w:w="11430" w:type="dxa"/>
            <w:gridSpan w:val="7"/>
            <w:tcMar>
              <w:left w:w="0" w:type="dxa"/>
              <w:right w:w="0" w:type="dxa"/>
            </w:tcMar>
          </w:tcPr>
          <w:p w:rsidR="00941324" w:rsidRDefault="008A77C4" w:rsidP="00E87D5A">
            <w:pPr>
              <w:rPr>
                <w:sz w:val="20"/>
              </w:rPr>
            </w:pPr>
            <w:r>
              <w:rPr>
                <w:sz w:val="20"/>
              </w:rPr>
              <w:t>Audience needs to have intermediate level of know</w:t>
            </w:r>
            <w:r w:rsidR="00E87D5A">
              <w:rPr>
                <w:sz w:val="20"/>
              </w:rPr>
              <w:t>le</w:t>
            </w:r>
            <w:r>
              <w:rPr>
                <w:sz w:val="20"/>
              </w:rPr>
              <w:t>dge</w:t>
            </w:r>
            <w:r w:rsidR="00B41762">
              <w:rPr>
                <w:sz w:val="20"/>
              </w:rPr>
              <w:t>.  Should Standards-based workshops be Tactical and Strategic, or Fundamental?</w:t>
            </w:r>
          </w:p>
        </w:tc>
      </w:tr>
      <w:tr w:rsidR="005C53E1" w:rsidTr="00465F4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10" w:type="dxa"/>
            <w:right w:w="10" w:type="dxa"/>
          </w:tblCellMar>
          <w:tblLook w:val="0020" w:firstRow="1" w:lastRow="0" w:firstColumn="0" w:lastColumn="0" w:noHBand="0" w:noVBand="0"/>
        </w:tblPrEx>
        <w:trPr>
          <w:gridBefore w:val="1"/>
          <w:wBefore w:w="18" w:type="dxa"/>
        </w:trPr>
        <w:tc>
          <w:tcPr>
            <w:tcW w:w="3060" w:type="dxa"/>
            <w:tcMar>
              <w:left w:w="0" w:type="dxa"/>
              <w:right w:w="0" w:type="dxa"/>
            </w:tcMar>
          </w:tcPr>
          <w:p w:rsidR="005C53E1" w:rsidRPr="00941324" w:rsidRDefault="00941324" w:rsidP="0040209A">
            <w:pPr>
              <w:rPr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946939" w:rsidRPr="00941324">
              <w:rPr>
                <w:color w:val="000000"/>
                <w:sz w:val="22"/>
                <w:szCs w:val="22"/>
              </w:rPr>
              <w:t xml:space="preserve">. </w:t>
            </w:r>
            <w:r w:rsidR="00445E46" w:rsidRPr="00941324">
              <w:rPr>
                <w:color w:val="000000"/>
                <w:sz w:val="22"/>
                <w:szCs w:val="22"/>
              </w:rPr>
              <w:t>What tier does this works</w:t>
            </w:r>
            <w:r w:rsidR="0040209A" w:rsidRPr="00941324">
              <w:rPr>
                <w:color w:val="000000"/>
                <w:sz w:val="22"/>
                <w:szCs w:val="22"/>
              </w:rPr>
              <w:t>hop fall in?  (See attached tiers)</w:t>
            </w:r>
          </w:p>
        </w:tc>
        <w:tc>
          <w:tcPr>
            <w:tcW w:w="11430" w:type="dxa"/>
            <w:gridSpan w:val="7"/>
            <w:tcMar>
              <w:left w:w="0" w:type="dxa"/>
              <w:right w:w="0" w:type="dxa"/>
            </w:tcMar>
          </w:tcPr>
          <w:p w:rsidR="005C53E1" w:rsidRDefault="00B41762" w:rsidP="008A77C4">
            <w:r>
              <w:t>Either under Tactical and Strategic</w:t>
            </w:r>
            <w:r w:rsidR="008A77C4">
              <w:t xml:space="preserve"> or Tools and Services</w:t>
            </w:r>
            <w:r>
              <w:t>.</w:t>
            </w:r>
          </w:p>
        </w:tc>
      </w:tr>
      <w:tr w:rsidR="005C53E1" w:rsidTr="00465F4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10" w:type="dxa"/>
            <w:right w:w="10" w:type="dxa"/>
          </w:tblCellMar>
          <w:tblLook w:val="0020" w:firstRow="1" w:lastRow="0" w:firstColumn="0" w:lastColumn="0" w:noHBand="0" w:noVBand="0"/>
        </w:tblPrEx>
        <w:trPr>
          <w:gridBefore w:val="1"/>
          <w:wBefore w:w="18" w:type="dxa"/>
        </w:trPr>
        <w:tc>
          <w:tcPr>
            <w:tcW w:w="3060" w:type="dxa"/>
            <w:tcMar>
              <w:left w:w="0" w:type="dxa"/>
              <w:right w:w="0" w:type="dxa"/>
            </w:tcMar>
          </w:tcPr>
          <w:p w:rsidR="005C53E1" w:rsidRPr="00941324" w:rsidRDefault="00941324" w:rsidP="001E4DD9">
            <w:pPr>
              <w:rPr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="00946939" w:rsidRPr="00941324">
              <w:rPr>
                <w:color w:val="000000"/>
                <w:sz w:val="22"/>
                <w:szCs w:val="22"/>
              </w:rPr>
              <w:t xml:space="preserve">. </w:t>
            </w:r>
            <w:r w:rsidR="005C53E1" w:rsidRPr="00941324">
              <w:rPr>
                <w:color w:val="000000"/>
                <w:sz w:val="22"/>
                <w:szCs w:val="22"/>
              </w:rPr>
              <w:t>Target Audience</w:t>
            </w:r>
          </w:p>
        </w:tc>
        <w:tc>
          <w:tcPr>
            <w:tcW w:w="11430" w:type="dxa"/>
            <w:gridSpan w:val="7"/>
            <w:tcMar>
              <w:left w:w="0" w:type="dxa"/>
              <w:right w:w="0" w:type="dxa"/>
            </w:tcMar>
          </w:tcPr>
          <w:p w:rsidR="005C53E1" w:rsidRDefault="00B41762" w:rsidP="00B41762">
            <w:r>
              <w:rPr>
                <w:sz w:val="20"/>
              </w:rPr>
              <w:t>Practicing Archivis</w:t>
            </w:r>
            <w:r w:rsidR="008A77C4">
              <w:rPr>
                <w:sz w:val="20"/>
              </w:rPr>
              <w:t>ts who are considering using EAD</w:t>
            </w:r>
            <w:r>
              <w:rPr>
                <w:sz w:val="20"/>
              </w:rPr>
              <w:t>.</w:t>
            </w:r>
          </w:p>
        </w:tc>
      </w:tr>
      <w:tr w:rsidR="005C53E1" w:rsidTr="00465F4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10" w:type="dxa"/>
            <w:right w:w="10" w:type="dxa"/>
          </w:tblCellMar>
          <w:tblLook w:val="0020" w:firstRow="1" w:lastRow="0" w:firstColumn="0" w:lastColumn="0" w:noHBand="0" w:noVBand="0"/>
        </w:tblPrEx>
        <w:trPr>
          <w:gridBefore w:val="1"/>
          <w:wBefore w:w="18" w:type="dxa"/>
        </w:trPr>
        <w:tc>
          <w:tcPr>
            <w:tcW w:w="3060" w:type="dxa"/>
            <w:tcMar>
              <w:left w:w="0" w:type="dxa"/>
              <w:right w:w="0" w:type="dxa"/>
            </w:tcMar>
          </w:tcPr>
          <w:p w:rsidR="00944BBE" w:rsidRPr="00941324" w:rsidRDefault="00941324" w:rsidP="00944BBE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946939" w:rsidRPr="00941324">
              <w:rPr>
                <w:sz w:val="22"/>
                <w:szCs w:val="22"/>
              </w:rPr>
              <w:t xml:space="preserve">. </w:t>
            </w:r>
            <w:r w:rsidR="00944BBE" w:rsidRPr="00941324">
              <w:rPr>
                <w:sz w:val="22"/>
                <w:szCs w:val="22"/>
              </w:rPr>
              <w:t>Is the suggested prior “experience/knowledge</w:t>
            </w:r>
            <w:r>
              <w:rPr>
                <w:sz w:val="22"/>
                <w:szCs w:val="22"/>
              </w:rPr>
              <w:t>”</w:t>
            </w:r>
            <w:r w:rsidR="00944BBE" w:rsidRPr="00941324">
              <w:rPr>
                <w:sz w:val="22"/>
                <w:szCs w:val="22"/>
              </w:rPr>
              <w:t xml:space="preserve"> appropriate?</w:t>
            </w:r>
          </w:p>
        </w:tc>
        <w:tc>
          <w:tcPr>
            <w:tcW w:w="11430" w:type="dxa"/>
            <w:gridSpan w:val="7"/>
            <w:tcMar>
              <w:left w:w="0" w:type="dxa"/>
              <w:right w:w="0" w:type="dxa"/>
            </w:tcMar>
          </w:tcPr>
          <w:p w:rsidR="005C53E1" w:rsidRDefault="008163D5" w:rsidP="005C53E1">
            <w:r>
              <w:rPr>
                <w:sz w:val="20"/>
              </w:rPr>
              <w:t>I couldn’t find “experience/knowledge” listed.  Needs to include.</w:t>
            </w:r>
          </w:p>
        </w:tc>
      </w:tr>
      <w:tr w:rsidR="005C53E1" w:rsidTr="00465F4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10" w:type="dxa"/>
            <w:right w:w="10" w:type="dxa"/>
          </w:tblCellMar>
          <w:tblLook w:val="0020" w:firstRow="1" w:lastRow="0" w:firstColumn="0" w:lastColumn="0" w:noHBand="0" w:noVBand="0"/>
        </w:tblPrEx>
        <w:trPr>
          <w:gridBefore w:val="1"/>
          <w:wBefore w:w="18" w:type="dxa"/>
        </w:trPr>
        <w:tc>
          <w:tcPr>
            <w:tcW w:w="3060" w:type="dxa"/>
            <w:tcMar>
              <w:left w:w="0" w:type="dxa"/>
              <w:right w:w="0" w:type="dxa"/>
            </w:tcMar>
          </w:tcPr>
          <w:p w:rsidR="00941324" w:rsidRDefault="00941324" w:rsidP="001E4DD9">
            <w:pPr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  <w:r w:rsidR="00946939" w:rsidRPr="00941324">
              <w:rPr>
                <w:color w:val="000000"/>
                <w:sz w:val="22"/>
                <w:szCs w:val="22"/>
              </w:rPr>
              <w:t xml:space="preserve">. </w:t>
            </w:r>
            <w:r w:rsidR="005C53E1" w:rsidRPr="00941324">
              <w:rPr>
                <w:color w:val="000000"/>
                <w:sz w:val="22"/>
                <w:szCs w:val="22"/>
              </w:rPr>
              <w:t>Learning Outcomes</w:t>
            </w:r>
            <w:r w:rsidR="0040209A" w:rsidRPr="00941324">
              <w:rPr>
                <w:color w:val="000000"/>
                <w:sz w:val="22"/>
                <w:szCs w:val="22"/>
              </w:rPr>
              <w:t xml:space="preserve">:  </w:t>
            </w:r>
          </w:p>
          <w:p w:rsidR="00014D40" w:rsidRPr="00941324" w:rsidRDefault="0040209A" w:rsidP="001E4DD9">
            <w:pPr>
              <w:rPr>
                <w:color w:val="000000"/>
                <w:szCs w:val="22"/>
              </w:rPr>
            </w:pPr>
            <w:r w:rsidRPr="00941324">
              <w:rPr>
                <w:color w:val="000000"/>
                <w:sz w:val="22"/>
                <w:szCs w:val="22"/>
              </w:rPr>
              <w:t>Are they appropriate</w:t>
            </w:r>
            <w:r w:rsidR="00941324">
              <w:rPr>
                <w:color w:val="000000"/>
                <w:sz w:val="22"/>
                <w:szCs w:val="22"/>
              </w:rPr>
              <w:t xml:space="preserve"> and/or </w:t>
            </w:r>
            <w:r w:rsidR="00014D40" w:rsidRPr="00941324">
              <w:rPr>
                <w:color w:val="000000"/>
                <w:sz w:val="22"/>
                <w:szCs w:val="22"/>
              </w:rPr>
              <w:t>relevant</w:t>
            </w:r>
            <w:r w:rsidRPr="00941324">
              <w:rPr>
                <w:color w:val="000000"/>
                <w:sz w:val="22"/>
                <w:szCs w:val="22"/>
              </w:rPr>
              <w:t xml:space="preserve">?  </w:t>
            </w:r>
          </w:p>
        </w:tc>
        <w:tc>
          <w:tcPr>
            <w:tcW w:w="11430" w:type="dxa"/>
            <w:gridSpan w:val="7"/>
            <w:tcMar>
              <w:left w:w="0" w:type="dxa"/>
              <w:right w:w="0" w:type="dxa"/>
            </w:tcMar>
          </w:tcPr>
          <w:p w:rsidR="005C53E1" w:rsidRDefault="008A77C4" w:rsidP="001E4DD9">
            <w:r>
              <w:rPr>
                <w:sz w:val="20"/>
              </w:rPr>
              <w:t>Not listed.  Don’t know.  Need to develop.</w:t>
            </w:r>
          </w:p>
        </w:tc>
      </w:tr>
      <w:tr w:rsidR="00941324" w:rsidTr="00465F4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10" w:type="dxa"/>
            <w:right w:w="10" w:type="dxa"/>
          </w:tblCellMar>
          <w:tblLook w:val="0020" w:firstRow="1" w:lastRow="0" w:firstColumn="0" w:lastColumn="0" w:noHBand="0" w:noVBand="0"/>
        </w:tblPrEx>
        <w:trPr>
          <w:gridBefore w:val="1"/>
          <w:wBefore w:w="18" w:type="dxa"/>
        </w:trPr>
        <w:tc>
          <w:tcPr>
            <w:tcW w:w="3060" w:type="dxa"/>
            <w:tcMar>
              <w:left w:w="0" w:type="dxa"/>
              <w:right w:w="0" w:type="dxa"/>
            </w:tcMar>
          </w:tcPr>
          <w:p w:rsidR="00941324" w:rsidRPr="00941324" w:rsidRDefault="00941324" w:rsidP="00941324">
            <w:pPr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9. </w:t>
            </w:r>
            <w:r w:rsidRPr="00941324">
              <w:rPr>
                <w:color w:val="000000"/>
                <w:sz w:val="22"/>
                <w:szCs w:val="22"/>
              </w:rPr>
              <w:t>What should they be?</w:t>
            </w:r>
          </w:p>
          <w:p w:rsidR="00941324" w:rsidRPr="00941324" w:rsidRDefault="00941324" w:rsidP="00946939">
            <w:pPr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Please list learning outcomes.</w:t>
            </w:r>
          </w:p>
        </w:tc>
        <w:tc>
          <w:tcPr>
            <w:tcW w:w="11430" w:type="dxa"/>
            <w:gridSpan w:val="7"/>
            <w:tcMar>
              <w:left w:w="0" w:type="dxa"/>
              <w:right w:w="0" w:type="dxa"/>
            </w:tcMar>
          </w:tcPr>
          <w:p w:rsidR="008163D5" w:rsidRPr="008163D5" w:rsidRDefault="008163D5" w:rsidP="008A77C4">
            <w:pPr>
              <w:rPr>
                <w:szCs w:val="24"/>
              </w:rPr>
            </w:pPr>
            <w:r>
              <w:rPr>
                <w:sz w:val="20"/>
              </w:rPr>
              <w:t xml:space="preserve">Stated as Workshop Objectives: </w:t>
            </w:r>
          </w:p>
          <w:p w:rsidR="008A77C4" w:rsidRPr="008A77C4" w:rsidRDefault="008A77C4" w:rsidP="008A77C4">
            <w:pPr>
              <w:numPr>
                <w:ilvl w:val="0"/>
                <w:numId w:val="11"/>
              </w:numPr>
              <w:rPr>
                <w:szCs w:val="24"/>
              </w:rPr>
            </w:pPr>
            <w:r w:rsidRPr="008A77C4">
              <w:rPr>
                <w:szCs w:val="24"/>
              </w:rPr>
              <w:t xml:space="preserve">Recognize the components of the </w:t>
            </w:r>
            <w:proofErr w:type="spellStart"/>
            <w:r w:rsidRPr="008A77C4">
              <w:rPr>
                <w:szCs w:val="24"/>
              </w:rPr>
              <w:t>eXtensible</w:t>
            </w:r>
            <w:proofErr w:type="spellEnd"/>
            <w:r w:rsidRPr="008A77C4">
              <w:rPr>
                <w:szCs w:val="24"/>
              </w:rPr>
              <w:t xml:space="preserve"> Markup Language (XML) technical standard; </w:t>
            </w:r>
          </w:p>
          <w:p w:rsidR="008A77C4" w:rsidRPr="008A77C4" w:rsidRDefault="008A77C4" w:rsidP="008A77C4">
            <w:pPr>
              <w:numPr>
                <w:ilvl w:val="0"/>
                <w:numId w:val="11"/>
              </w:numPr>
              <w:rPr>
                <w:szCs w:val="24"/>
              </w:rPr>
            </w:pPr>
            <w:r w:rsidRPr="008A77C4">
              <w:rPr>
                <w:szCs w:val="24"/>
              </w:rPr>
              <w:t>Apply the key elements of EAD, encoding a finding aid using XML editing software; and</w:t>
            </w:r>
          </w:p>
          <w:p w:rsidR="008A77C4" w:rsidRPr="008A77C4" w:rsidRDefault="008A77C4" w:rsidP="008A77C4">
            <w:pPr>
              <w:numPr>
                <w:ilvl w:val="0"/>
                <w:numId w:val="11"/>
              </w:numPr>
              <w:rPr>
                <w:szCs w:val="24"/>
              </w:rPr>
            </w:pPr>
            <w:r w:rsidRPr="008A77C4">
              <w:rPr>
                <w:szCs w:val="24"/>
              </w:rPr>
              <w:t xml:space="preserve">Grasp the fundamentals of the </w:t>
            </w:r>
            <w:proofErr w:type="spellStart"/>
            <w:r w:rsidRPr="008A77C4">
              <w:rPr>
                <w:szCs w:val="24"/>
              </w:rPr>
              <w:t>eXtensible</w:t>
            </w:r>
            <w:proofErr w:type="spellEnd"/>
            <w:r w:rsidRPr="008A77C4">
              <w:rPr>
                <w:szCs w:val="24"/>
              </w:rPr>
              <w:t xml:space="preserve"> </w:t>
            </w:r>
            <w:proofErr w:type="spellStart"/>
            <w:r w:rsidRPr="008A77C4">
              <w:rPr>
                <w:szCs w:val="24"/>
              </w:rPr>
              <w:t>Stylesheet</w:t>
            </w:r>
            <w:proofErr w:type="spellEnd"/>
            <w:r w:rsidRPr="008A77C4">
              <w:rPr>
                <w:szCs w:val="24"/>
              </w:rPr>
              <w:t xml:space="preserve"> (XSLT) programming language sufficiently to modify existing </w:t>
            </w:r>
            <w:proofErr w:type="spellStart"/>
            <w:r w:rsidRPr="008A77C4">
              <w:rPr>
                <w:szCs w:val="24"/>
              </w:rPr>
              <w:t>stylesheets</w:t>
            </w:r>
            <w:proofErr w:type="spellEnd"/>
            <w:r w:rsidRPr="008A77C4">
              <w:rPr>
                <w:szCs w:val="24"/>
              </w:rPr>
              <w:t xml:space="preserve"> or create a basic one from scratch to generate a Web-ready EAD document.</w:t>
            </w:r>
          </w:p>
          <w:p w:rsidR="00941324" w:rsidRDefault="00941324" w:rsidP="00946939">
            <w:pPr>
              <w:rPr>
                <w:sz w:val="20"/>
              </w:rPr>
            </w:pPr>
          </w:p>
        </w:tc>
      </w:tr>
      <w:tr w:rsidR="009006DC" w:rsidTr="00465F4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10" w:type="dxa"/>
            <w:right w:w="10" w:type="dxa"/>
          </w:tblCellMar>
          <w:tblLook w:val="0020" w:firstRow="1" w:lastRow="0" w:firstColumn="0" w:lastColumn="0" w:noHBand="0" w:noVBand="0"/>
        </w:tblPrEx>
        <w:trPr>
          <w:gridBefore w:val="1"/>
          <w:wBefore w:w="18" w:type="dxa"/>
        </w:trPr>
        <w:tc>
          <w:tcPr>
            <w:tcW w:w="3060" w:type="dxa"/>
            <w:tcMar>
              <w:left w:w="0" w:type="dxa"/>
              <w:right w:w="0" w:type="dxa"/>
            </w:tcMar>
          </w:tcPr>
          <w:p w:rsidR="009006DC" w:rsidRDefault="009006DC" w:rsidP="00941324">
            <w:pPr>
              <w:rPr>
                <w:color w:val="000000"/>
                <w:szCs w:val="22"/>
              </w:rPr>
            </w:pPr>
            <w:r>
              <w:rPr>
                <w:szCs w:val="24"/>
              </w:rPr>
              <w:t xml:space="preserve">10. Can you make suggestions for competencies this workshop would fulfill? </w:t>
            </w:r>
          </w:p>
        </w:tc>
        <w:tc>
          <w:tcPr>
            <w:tcW w:w="11430" w:type="dxa"/>
            <w:gridSpan w:val="7"/>
            <w:tcMar>
              <w:left w:w="0" w:type="dxa"/>
              <w:right w:w="0" w:type="dxa"/>
            </w:tcMar>
          </w:tcPr>
          <w:p w:rsidR="009006DC" w:rsidRDefault="008A77C4" w:rsidP="00946939">
            <w:pPr>
              <w:rPr>
                <w:sz w:val="20"/>
              </w:rPr>
            </w:pPr>
            <w:r>
              <w:rPr>
                <w:sz w:val="20"/>
              </w:rPr>
              <w:t>?</w:t>
            </w:r>
          </w:p>
        </w:tc>
      </w:tr>
      <w:tr w:rsidR="00946939" w:rsidTr="00465F4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10" w:type="dxa"/>
            <w:right w:w="10" w:type="dxa"/>
          </w:tblCellMar>
          <w:tblLook w:val="0020" w:firstRow="1" w:lastRow="0" w:firstColumn="0" w:lastColumn="0" w:noHBand="0" w:noVBand="0"/>
        </w:tblPrEx>
        <w:trPr>
          <w:gridBefore w:val="1"/>
          <w:wBefore w:w="18" w:type="dxa"/>
        </w:trPr>
        <w:tc>
          <w:tcPr>
            <w:tcW w:w="3060" w:type="dxa"/>
            <w:tcMar>
              <w:left w:w="0" w:type="dxa"/>
              <w:right w:w="0" w:type="dxa"/>
            </w:tcMar>
          </w:tcPr>
          <w:p w:rsidR="00946939" w:rsidRPr="00941324" w:rsidRDefault="009006DC" w:rsidP="00941324">
            <w:pPr>
              <w:rPr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  <w:r w:rsidR="00946939" w:rsidRPr="00941324">
              <w:rPr>
                <w:color w:val="000000"/>
                <w:sz w:val="22"/>
                <w:szCs w:val="22"/>
              </w:rPr>
              <w:t xml:space="preserve">. Would parts of the content </w:t>
            </w:r>
            <w:r w:rsidR="00946939" w:rsidRPr="00941324">
              <w:rPr>
                <w:color w:val="000000"/>
                <w:sz w:val="22"/>
                <w:szCs w:val="22"/>
              </w:rPr>
              <w:lastRenderedPageBreak/>
              <w:t xml:space="preserve">lend themselves to a different format? </w:t>
            </w:r>
            <w:r w:rsidR="008A77C4">
              <w:rPr>
                <w:color w:val="000000"/>
                <w:sz w:val="22"/>
                <w:szCs w:val="22"/>
              </w:rPr>
              <w:t xml:space="preserve"> NO</w:t>
            </w:r>
          </w:p>
        </w:tc>
        <w:tc>
          <w:tcPr>
            <w:tcW w:w="11430" w:type="dxa"/>
            <w:gridSpan w:val="7"/>
            <w:tcMar>
              <w:left w:w="0" w:type="dxa"/>
              <w:right w:w="0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501"/>
              <w:gridCol w:w="5502"/>
            </w:tblGrid>
            <w:tr w:rsidR="00946939" w:rsidTr="00946939">
              <w:tc>
                <w:tcPr>
                  <w:tcW w:w="5501" w:type="dxa"/>
                </w:tcPr>
                <w:p w:rsidR="00946939" w:rsidRDefault="00946939" w:rsidP="00946939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lastRenderedPageBreak/>
                    <w:t>Check one: Webinar:</w:t>
                  </w:r>
                </w:p>
                <w:p w:rsidR="00946939" w:rsidRPr="00E56AE2" w:rsidRDefault="00946939" w:rsidP="00946939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sz w:val="20"/>
                    </w:rPr>
                  </w:pPr>
                  <w:r w:rsidRPr="00E56AE2">
                    <w:rPr>
                      <w:sz w:val="20"/>
                    </w:rPr>
                    <w:lastRenderedPageBreak/>
                    <w:t xml:space="preserve">30 minute </w:t>
                  </w:r>
                </w:p>
                <w:p w:rsidR="00946939" w:rsidRPr="00E56AE2" w:rsidRDefault="00946939" w:rsidP="00946939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sz w:val="20"/>
                    </w:rPr>
                  </w:pPr>
                  <w:r w:rsidRPr="00E56AE2">
                    <w:rPr>
                      <w:sz w:val="20"/>
                    </w:rPr>
                    <w:t>90minute</w:t>
                  </w:r>
                </w:p>
                <w:p w:rsidR="00946939" w:rsidRDefault="00946939" w:rsidP="00946939">
                  <w:pPr>
                    <w:rPr>
                      <w:sz w:val="20"/>
                    </w:rPr>
                  </w:pPr>
                </w:p>
              </w:tc>
              <w:tc>
                <w:tcPr>
                  <w:tcW w:w="5502" w:type="dxa"/>
                </w:tcPr>
                <w:p w:rsidR="00946939" w:rsidRDefault="00946939" w:rsidP="00946939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lastRenderedPageBreak/>
                    <w:t>In person:</w:t>
                  </w:r>
                </w:p>
                <w:p w:rsidR="00946939" w:rsidRPr="00E56AE2" w:rsidRDefault="00946939" w:rsidP="00946939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sz w:val="20"/>
                    </w:rPr>
                  </w:pPr>
                  <w:r w:rsidRPr="00E56AE2">
                    <w:rPr>
                      <w:sz w:val="20"/>
                    </w:rPr>
                    <w:lastRenderedPageBreak/>
                    <w:t xml:space="preserve">1/2 day  </w:t>
                  </w:r>
                </w:p>
                <w:p w:rsidR="00946939" w:rsidRPr="00E56AE2" w:rsidRDefault="00946939" w:rsidP="00946939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sz w:val="20"/>
                    </w:rPr>
                  </w:pPr>
                  <w:r w:rsidRPr="00E56AE2">
                    <w:rPr>
                      <w:sz w:val="20"/>
                    </w:rPr>
                    <w:t xml:space="preserve">1 day </w:t>
                  </w:r>
                </w:p>
                <w:p w:rsidR="00946939" w:rsidRPr="00E56AE2" w:rsidRDefault="00946939" w:rsidP="00946939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sz w:val="20"/>
                    </w:rPr>
                  </w:pPr>
                  <w:r w:rsidRPr="00E56AE2">
                    <w:rPr>
                      <w:sz w:val="20"/>
                    </w:rPr>
                    <w:t>2 day</w:t>
                  </w:r>
                </w:p>
              </w:tc>
            </w:tr>
          </w:tbl>
          <w:p w:rsidR="00946939" w:rsidRDefault="00946939" w:rsidP="00946939"/>
        </w:tc>
      </w:tr>
      <w:tr w:rsidR="00946939" w:rsidTr="00465F4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10" w:type="dxa"/>
            <w:right w:w="10" w:type="dxa"/>
          </w:tblCellMar>
          <w:tblLook w:val="0020" w:firstRow="1" w:lastRow="0" w:firstColumn="0" w:lastColumn="0" w:noHBand="0" w:noVBand="0"/>
        </w:tblPrEx>
        <w:trPr>
          <w:gridBefore w:val="1"/>
          <w:wBefore w:w="18" w:type="dxa"/>
        </w:trPr>
        <w:tc>
          <w:tcPr>
            <w:tcW w:w="3060" w:type="dxa"/>
            <w:tcMar>
              <w:left w:w="0" w:type="dxa"/>
              <w:right w:w="0" w:type="dxa"/>
            </w:tcMar>
          </w:tcPr>
          <w:p w:rsidR="00946939" w:rsidRPr="00941324" w:rsidRDefault="009006DC" w:rsidP="001E4DD9">
            <w:pPr>
              <w:rPr>
                <w:b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12</w:t>
            </w:r>
            <w:r w:rsidR="00941324" w:rsidRPr="00941324">
              <w:rPr>
                <w:sz w:val="22"/>
                <w:szCs w:val="22"/>
              </w:rPr>
              <w:t xml:space="preserve">. </w:t>
            </w:r>
            <w:r w:rsidR="00946939" w:rsidRPr="00941324">
              <w:rPr>
                <w:sz w:val="22"/>
                <w:szCs w:val="22"/>
              </w:rPr>
              <w:t>Which parts?</w:t>
            </w:r>
          </w:p>
        </w:tc>
        <w:tc>
          <w:tcPr>
            <w:tcW w:w="11430" w:type="dxa"/>
            <w:gridSpan w:val="7"/>
            <w:tcMar>
              <w:left w:w="0" w:type="dxa"/>
              <w:right w:w="0" w:type="dxa"/>
            </w:tcMar>
          </w:tcPr>
          <w:p w:rsidR="00946939" w:rsidRDefault="008A77C4" w:rsidP="001E4DD9">
            <w:r>
              <w:t>N/A</w:t>
            </w:r>
          </w:p>
        </w:tc>
      </w:tr>
      <w:tr w:rsidR="00946939" w:rsidTr="00465F4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10" w:type="dxa"/>
            <w:right w:w="10" w:type="dxa"/>
          </w:tblCellMar>
          <w:tblLook w:val="0020" w:firstRow="1" w:lastRow="0" w:firstColumn="0" w:lastColumn="0" w:noHBand="0" w:noVBand="0"/>
        </w:tblPrEx>
        <w:trPr>
          <w:gridBefore w:val="1"/>
          <w:wBefore w:w="18" w:type="dxa"/>
        </w:trPr>
        <w:tc>
          <w:tcPr>
            <w:tcW w:w="3060" w:type="dxa"/>
            <w:tcMar>
              <w:left w:w="0" w:type="dxa"/>
              <w:right w:w="0" w:type="dxa"/>
            </w:tcMar>
          </w:tcPr>
          <w:p w:rsidR="00946939" w:rsidRPr="00941324" w:rsidRDefault="009006DC" w:rsidP="001E4DD9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941324" w:rsidRPr="00941324">
              <w:rPr>
                <w:sz w:val="22"/>
                <w:szCs w:val="22"/>
              </w:rPr>
              <w:t xml:space="preserve">. </w:t>
            </w:r>
            <w:r w:rsidR="00946939" w:rsidRPr="00941324">
              <w:rPr>
                <w:sz w:val="22"/>
                <w:szCs w:val="22"/>
              </w:rPr>
              <w:t>Does it lend itself to repurposing as an audio CD?</w:t>
            </w:r>
          </w:p>
        </w:tc>
        <w:tc>
          <w:tcPr>
            <w:tcW w:w="11430" w:type="dxa"/>
            <w:gridSpan w:val="7"/>
            <w:tcMar>
              <w:left w:w="0" w:type="dxa"/>
              <w:right w:w="0" w:type="dxa"/>
            </w:tcMar>
          </w:tcPr>
          <w:p w:rsidR="00946939" w:rsidRDefault="008A77C4" w:rsidP="001E4DD9">
            <w:r>
              <w:t>No</w:t>
            </w:r>
          </w:p>
        </w:tc>
      </w:tr>
      <w:tr w:rsidR="00946939" w:rsidTr="00465F4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10" w:type="dxa"/>
            <w:right w:w="10" w:type="dxa"/>
          </w:tblCellMar>
          <w:tblLook w:val="0020" w:firstRow="1" w:lastRow="0" w:firstColumn="0" w:lastColumn="0" w:noHBand="0" w:noVBand="0"/>
        </w:tblPrEx>
        <w:trPr>
          <w:gridBefore w:val="1"/>
          <w:wBefore w:w="18" w:type="dxa"/>
        </w:trPr>
        <w:tc>
          <w:tcPr>
            <w:tcW w:w="3060" w:type="dxa"/>
            <w:tcMar>
              <w:left w:w="0" w:type="dxa"/>
              <w:right w:w="0" w:type="dxa"/>
            </w:tcMar>
          </w:tcPr>
          <w:p w:rsidR="00946939" w:rsidRPr="00941324" w:rsidRDefault="00946939" w:rsidP="001E4DD9">
            <w:pPr>
              <w:rPr>
                <w:szCs w:val="22"/>
              </w:rPr>
            </w:pPr>
            <w:r w:rsidRPr="00941324">
              <w:rPr>
                <w:sz w:val="22"/>
                <w:szCs w:val="22"/>
              </w:rPr>
              <w:t>Which parts?</w:t>
            </w:r>
          </w:p>
        </w:tc>
        <w:tc>
          <w:tcPr>
            <w:tcW w:w="11430" w:type="dxa"/>
            <w:gridSpan w:val="7"/>
            <w:tcMar>
              <w:left w:w="0" w:type="dxa"/>
              <w:right w:w="0" w:type="dxa"/>
            </w:tcMar>
          </w:tcPr>
          <w:p w:rsidR="00946939" w:rsidRDefault="008A77C4" w:rsidP="001E4DD9">
            <w:r>
              <w:t>N/A</w:t>
            </w:r>
          </w:p>
        </w:tc>
      </w:tr>
    </w:tbl>
    <w:p w:rsidR="00941324" w:rsidRDefault="00941324" w:rsidP="00CA7DE9">
      <w:pPr>
        <w:rPr>
          <w:sz w:val="32"/>
          <w:szCs w:val="32"/>
        </w:rPr>
      </w:pPr>
    </w:p>
    <w:p w:rsidR="006E4D86" w:rsidRDefault="006E4D86" w:rsidP="00CA7DE9">
      <w:pPr>
        <w:rPr>
          <w:sz w:val="32"/>
          <w:szCs w:val="32"/>
        </w:rPr>
      </w:pPr>
    </w:p>
    <w:p w:rsidR="006E4D86" w:rsidRDefault="006E4D86" w:rsidP="00CA7DE9">
      <w:pPr>
        <w:rPr>
          <w:sz w:val="32"/>
          <w:szCs w:val="32"/>
        </w:rPr>
      </w:pPr>
    </w:p>
    <w:p w:rsidR="006E4D86" w:rsidRDefault="006E4D86" w:rsidP="006E4D86">
      <w:pPr>
        <w:rPr>
          <w:sz w:val="32"/>
          <w:szCs w:val="32"/>
        </w:rPr>
      </w:pPr>
      <w:r>
        <w:rPr>
          <w:sz w:val="32"/>
          <w:szCs w:val="32"/>
        </w:rPr>
        <w:t>Other comments:</w:t>
      </w:r>
    </w:p>
    <w:p w:rsidR="006E4D86" w:rsidRDefault="008A77C4" w:rsidP="00CA7DE9">
      <w:pPr>
        <w:rPr>
          <w:sz w:val="32"/>
          <w:szCs w:val="32"/>
        </w:rPr>
      </w:pPr>
      <w:r>
        <w:rPr>
          <w:sz w:val="32"/>
          <w:szCs w:val="32"/>
        </w:rPr>
        <w:t>This seems like it just needs to be updated.  Tweak the information already existing to fit the new format (Learning Outcomes versus Workshop Objectives).  This is a Fundamental course, but I think it should either be Tactical and Strategic or Tools and Services because of the Stylesheets and the need to utilize an editor.</w:t>
      </w:r>
    </w:p>
    <w:sectPr w:rsidR="006E4D86" w:rsidSect="00A63966">
      <w:footerReference w:type="even" r:id="rId10"/>
      <w:footerReference w:type="default" r:id="rId11"/>
      <w:pgSz w:w="15840" w:h="12240" w:orient="landscape" w:code="1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319" w:rsidRDefault="00EC4319" w:rsidP="001100D1">
      <w:r>
        <w:separator/>
      </w:r>
    </w:p>
  </w:endnote>
  <w:endnote w:type="continuationSeparator" w:id="0">
    <w:p w:rsidR="00EC4319" w:rsidRDefault="00EC4319" w:rsidP="00110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QMETJV+CenturySchoolbook-Bold">
    <w:altName w:val="Century School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319" w:rsidRDefault="00F22A9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C431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C4319">
      <w:rPr>
        <w:rStyle w:val="PageNumber"/>
        <w:noProof/>
      </w:rPr>
      <w:t>1</w:t>
    </w:r>
    <w:r>
      <w:rPr>
        <w:rStyle w:val="PageNumber"/>
      </w:rPr>
      <w:fldChar w:fldCharType="end"/>
    </w:r>
  </w:p>
  <w:p w:rsidR="00EC4319" w:rsidRDefault="00EC4319">
    <w:pPr>
      <w:pStyle w:val="Footer"/>
    </w:pPr>
  </w:p>
  <w:p w:rsidR="00EC4319" w:rsidRDefault="00EC431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319" w:rsidRDefault="00F22A9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C431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87D5A">
      <w:rPr>
        <w:rStyle w:val="PageNumber"/>
        <w:noProof/>
      </w:rPr>
      <w:t>1</w:t>
    </w:r>
    <w:r>
      <w:rPr>
        <w:rStyle w:val="PageNumber"/>
      </w:rPr>
      <w:fldChar w:fldCharType="end"/>
    </w:r>
  </w:p>
  <w:p w:rsidR="00EC4319" w:rsidRDefault="00EC4319" w:rsidP="00445E4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319" w:rsidRDefault="00EC4319" w:rsidP="001100D1">
      <w:r>
        <w:separator/>
      </w:r>
    </w:p>
  </w:footnote>
  <w:footnote w:type="continuationSeparator" w:id="0">
    <w:p w:rsidR="00EC4319" w:rsidRDefault="00EC4319" w:rsidP="001100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54A70"/>
    <w:multiLevelType w:val="hybridMultilevel"/>
    <w:tmpl w:val="7994B448"/>
    <w:lvl w:ilvl="0" w:tplc="4C18B98A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0A3DE2"/>
    <w:multiLevelType w:val="hybridMultilevel"/>
    <w:tmpl w:val="9AA4FA3E"/>
    <w:lvl w:ilvl="0" w:tplc="AB5801F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0A0793"/>
    <w:multiLevelType w:val="hybridMultilevel"/>
    <w:tmpl w:val="16BEF6A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302777E"/>
    <w:multiLevelType w:val="hybridMultilevel"/>
    <w:tmpl w:val="5CE673B8"/>
    <w:lvl w:ilvl="0" w:tplc="EDA47110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  <w:b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E8C6870"/>
    <w:multiLevelType w:val="hybridMultilevel"/>
    <w:tmpl w:val="B290B726"/>
    <w:lvl w:ilvl="0" w:tplc="AB5801F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4B5338"/>
    <w:multiLevelType w:val="hybridMultilevel"/>
    <w:tmpl w:val="E60021E2"/>
    <w:lvl w:ilvl="0" w:tplc="D68E833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8572EC"/>
    <w:multiLevelType w:val="hybridMultilevel"/>
    <w:tmpl w:val="1F16D5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4C57D72"/>
    <w:multiLevelType w:val="hybridMultilevel"/>
    <w:tmpl w:val="BEAA02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5B5DC4"/>
    <w:multiLevelType w:val="hybridMultilevel"/>
    <w:tmpl w:val="45B0DD3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7F23F7C"/>
    <w:multiLevelType w:val="multilevel"/>
    <w:tmpl w:val="95660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B333286"/>
    <w:multiLevelType w:val="multilevel"/>
    <w:tmpl w:val="07DAB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4"/>
  </w:num>
  <w:num w:numId="8">
    <w:abstractNumId w:val="5"/>
  </w:num>
  <w:num w:numId="9">
    <w:abstractNumId w:val="7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00D1"/>
    <w:rsid w:val="00014D40"/>
    <w:rsid w:val="000B4826"/>
    <w:rsid w:val="000D0440"/>
    <w:rsid w:val="000E227E"/>
    <w:rsid w:val="001100D1"/>
    <w:rsid w:val="00112E8A"/>
    <w:rsid w:val="00123737"/>
    <w:rsid w:val="001325FE"/>
    <w:rsid w:val="00197890"/>
    <w:rsid w:val="001E4DD9"/>
    <w:rsid w:val="00252CCA"/>
    <w:rsid w:val="00294A94"/>
    <w:rsid w:val="002C5475"/>
    <w:rsid w:val="003A1771"/>
    <w:rsid w:val="003C5ECA"/>
    <w:rsid w:val="003F3BB3"/>
    <w:rsid w:val="0040209A"/>
    <w:rsid w:val="00445E46"/>
    <w:rsid w:val="00465F4B"/>
    <w:rsid w:val="004C062B"/>
    <w:rsid w:val="004F6C62"/>
    <w:rsid w:val="00510ACD"/>
    <w:rsid w:val="0056541F"/>
    <w:rsid w:val="0059087E"/>
    <w:rsid w:val="005C53E1"/>
    <w:rsid w:val="005F0CCC"/>
    <w:rsid w:val="00612F6E"/>
    <w:rsid w:val="006D5F69"/>
    <w:rsid w:val="006E4D86"/>
    <w:rsid w:val="007144AC"/>
    <w:rsid w:val="007833C8"/>
    <w:rsid w:val="0079035B"/>
    <w:rsid w:val="007E214D"/>
    <w:rsid w:val="008163D5"/>
    <w:rsid w:val="008946B3"/>
    <w:rsid w:val="008A77C4"/>
    <w:rsid w:val="008A79DC"/>
    <w:rsid w:val="009006DC"/>
    <w:rsid w:val="0090363F"/>
    <w:rsid w:val="00941324"/>
    <w:rsid w:val="00944BBE"/>
    <w:rsid w:val="00946939"/>
    <w:rsid w:val="00955A3B"/>
    <w:rsid w:val="009969C0"/>
    <w:rsid w:val="009B766E"/>
    <w:rsid w:val="00A5505B"/>
    <w:rsid w:val="00A63966"/>
    <w:rsid w:val="00A96319"/>
    <w:rsid w:val="00AB3AFE"/>
    <w:rsid w:val="00AE230F"/>
    <w:rsid w:val="00B41762"/>
    <w:rsid w:val="00B82EBB"/>
    <w:rsid w:val="00B90E2E"/>
    <w:rsid w:val="00B95201"/>
    <w:rsid w:val="00BA0172"/>
    <w:rsid w:val="00C27D2E"/>
    <w:rsid w:val="00C76025"/>
    <w:rsid w:val="00C86F09"/>
    <w:rsid w:val="00CA7DE9"/>
    <w:rsid w:val="00CB135B"/>
    <w:rsid w:val="00CB71B5"/>
    <w:rsid w:val="00CE3E8A"/>
    <w:rsid w:val="00CF5AF7"/>
    <w:rsid w:val="00D21879"/>
    <w:rsid w:val="00D42D3C"/>
    <w:rsid w:val="00D701EC"/>
    <w:rsid w:val="00D718EC"/>
    <w:rsid w:val="00DF1439"/>
    <w:rsid w:val="00E23733"/>
    <w:rsid w:val="00E8744A"/>
    <w:rsid w:val="00E87D5A"/>
    <w:rsid w:val="00E90E91"/>
    <w:rsid w:val="00EC4319"/>
    <w:rsid w:val="00ED2BCE"/>
    <w:rsid w:val="00F22A91"/>
    <w:rsid w:val="00F401A3"/>
    <w:rsid w:val="00F61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0D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100D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00D1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1100D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100D1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rsid w:val="001100D1"/>
  </w:style>
  <w:style w:type="paragraph" w:customStyle="1" w:styleId="Default">
    <w:name w:val="Default"/>
    <w:uiPriority w:val="99"/>
    <w:rsid w:val="001100D1"/>
    <w:pPr>
      <w:widowControl w:val="0"/>
      <w:autoSpaceDE w:val="0"/>
      <w:autoSpaceDN w:val="0"/>
      <w:adjustRightInd w:val="0"/>
      <w:spacing w:after="0" w:line="240" w:lineRule="auto"/>
    </w:pPr>
    <w:rPr>
      <w:rFonts w:ascii="QMETJV+CenturySchoolbook-Bold" w:eastAsia="Cambria" w:hAnsi="QMETJV+CenturySchoolbook-Bold" w:cs="QMETJV+CenturySchoolbook-Bold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1100D1"/>
    <w:rPr>
      <w:rFonts w:cs="Times New Roman"/>
      <w:color w:val="auto"/>
    </w:rPr>
  </w:style>
  <w:style w:type="character" w:styleId="Hyperlink">
    <w:name w:val="Hyperlink"/>
    <w:basedOn w:val="DefaultParagraphFont"/>
    <w:uiPriority w:val="99"/>
    <w:unhideWhenUsed/>
    <w:rsid w:val="001100D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00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0D1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401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401A3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rsid w:val="00DF1439"/>
    <w:pPr>
      <w:ind w:left="-720" w:firstLine="720"/>
    </w:pPr>
    <w:rPr>
      <w:sz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DF1439"/>
    <w:rPr>
      <w:rFonts w:ascii="Times New Roman" w:eastAsia="Times New Roman" w:hAnsi="Times New Roman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9789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0D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100D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00D1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1100D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100D1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rsid w:val="001100D1"/>
  </w:style>
  <w:style w:type="paragraph" w:customStyle="1" w:styleId="Default">
    <w:name w:val="Default"/>
    <w:uiPriority w:val="99"/>
    <w:rsid w:val="001100D1"/>
    <w:pPr>
      <w:widowControl w:val="0"/>
      <w:autoSpaceDE w:val="0"/>
      <w:autoSpaceDN w:val="0"/>
      <w:adjustRightInd w:val="0"/>
      <w:spacing w:after="0" w:line="240" w:lineRule="auto"/>
    </w:pPr>
    <w:rPr>
      <w:rFonts w:ascii="QMETJV+CenturySchoolbook-Bold" w:eastAsia="Cambria" w:hAnsi="QMETJV+CenturySchoolbook-Bold" w:cs="QMETJV+CenturySchoolbook-Bold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1100D1"/>
    <w:rPr>
      <w:rFonts w:cs="Times New Roman"/>
      <w:color w:val="auto"/>
    </w:rPr>
  </w:style>
  <w:style w:type="character" w:styleId="Hyperlink">
    <w:name w:val="Hyperlink"/>
    <w:basedOn w:val="DefaultParagraphFont"/>
    <w:uiPriority w:val="99"/>
    <w:unhideWhenUsed/>
    <w:rsid w:val="001100D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00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0D1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401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401A3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rsid w:val="00DF1439"/>
    <w:pPr>
      <w:ind w:left="-720" w:firstLine="720"/>
    </w:pPr>
    <w:rPr>
      <w:sz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DF1439"/>
    <w:rPr>
      <w:rFonts w:ascii="Times New Roman" w:eastAsia="Times New Roman" w:hAnsi="Times New Roman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9789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3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46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6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87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45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99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64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00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894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680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3355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6448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680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7675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124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7991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5406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41342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3695EC-FF73-4A43-A0BC-8E66CC29A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804</Words>
  <Characters>4589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Look</dc:creator>
  <cp:lastModifiedBy>Solveig De Sutter</cp:lastModifiedBy>
  <cp:revision>2</cp:revision>
  <cp:lastPrinted>2014-02-10T16:41:00Z</cp:lastPrinted>
  <dcterms:created xsi:type="dcterms:W3CDTF">2014-02-10T16:51:00Z</dcterms:created>
  <dcterms:modified xsi:type="dcterms:W3CDTF">2014-02-10T16:51:00Z</dcterms:modified>
</cp:coreProperties>
</file>